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D17C8" w14:textId="3192D4F1" w:rsidR="00587452" w:rsidRPr="00FF581A" w:rsidRDefault="00FF581A" w:rsidP="00FF581A">
      <w:pPr>
        <w:jc w:val="center"/>
        <w:rPr>
          <w:rFonts w:ascii="Arial Rounded MT Bold" w:hAnsi="Arial Rounded MT Bold"/>
          <w:b/>
          <w:color w:val="7030A0"/>
          <w:sz w:val="96"/>
          <w:szCs w:val="96"/>
        </w:rPr>
      </w:pPr>
      <w:r w:rsidRPr="00FF581A">
        <w:rPr>
          <w:rFonts w:ascii="Arial Rounded MT Bold" w:hAnsi="Arial Rounded MT Bold"/>
          <w:b/>
          <w:color w:val="7030A0"/>
          <w:sz w:val="96"/>
          <w:szCs w:val="96"/>
        </w:rPr>
        <w:t xml:space="preserve">Growth </w:t>
      </w:r>
      <w:proofErr w:type="spellStart"/>
      <w:r w:rsidRPr="00FF581A">
        <w:rPr>
          <w:rFonts w:ascii="Arial Rounded MT Bold" w:hAnsi="Arial Rounded MT Bold"/>
          <w:b/>
          <w:color w:val="7030A0"/>
          <w:sz w:val="96"/>
          <w:szCs w:val="96"/>
        </w:rPr>
        <w:t>Mindset</w:t>
      </w:r>
      <w:proofErr w:type="spellEnd"/>
      <w:r w:rsidRPr="00FF581A">
        <w:rPr>
          <w:rFonts w:ascii="Arial Rounded MT Bold" w:hAnsi="Arial Rounded MT Bold"/>
          <w:b/>
          <w:color w:val="7030A0"/>
          <w:sz w:val="96"/>
          <w:szCs w:val="96"/>
        </w:rPr>
        <w:t xml:space="preserve"> and Learning Behaviours</w:t>
      </w:r>
    </w:p>
    <w:p w14:paraId="68FFE9C8" w14:textId="7CDA1A33" w:rsidR="00FF581A" w:rsidRPr="00FF581A" w:rsidRDefault="00FF581A" w:rsidP="00FF581A">
      <w:pPr>
        <w:jc w:val="center"/>
        <w:rPr>
          <w:rFonts w:ascii="Arial Rounded MT Bold" w:hAnsi="Arial Rounded MT Bold"/>
          <w:b/>
          <w:color w:val="7030A0"/>
          <w:sz w:val="96"/>
          <w:szCs w:val="96"/>
        </w:rPr>
      </w:pPr>
      <w:r w:rsidRPr="00FF581A">
        <w:rPr>
          <w:rFonts w:ascii="Arial Rounded MT Bold" w:hAnsi="Arial Rounded MT Bold"/>
          <w:b/>
          <w:color w:val="7030A0"/>
          <w:sz w:val="96"/>
          <w:szCs w:val="96"/>
        </w:rPr>
        <w:t>Parent Guide</w:t>
      </w:r>
    </w:p>
    <w:p w14:paraId="26975706" w14:textId="4C7877CA" w:rsidR="00587452" w:rsidRDefault="00FF581A" w:rsidP="00FF581A">
      <w:pPr>
        <w:jc w:val="center"/>
      </w:pPr>
      <w:r w:rsidRPr="00FF581A">
        <w:rPr>
          <w:noProof/>
          <w:lang w:eastAsia="en-GB"/>
        </w:rPr>
        <w:drawing>
          <wp:inline distT="0" distB="0" distL="0" distR="0" wp14:anchorId="449853A1" wp14:editId="165166CA">
            <wp:extent cx="6756400" cy="5067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58101" cy="5068576"/>
                    </a:xfrm>
                    <a:prstGeom prst="rect">
                      <a:avLst/>
                    </a:prstGeom>
                  </pic:spPr>
                </pic:pic>
              </a:graphicData>
            </a:graphic>
          </wp:inline>
        </w:drawing>
      </w:r>
    </w:p>
    <w:p w14:paraId="063D6C81" w14:textId="77777777" w:rsidR="0095518A" w:rsidRPr="0095518A" w:rsidRDefault="0095518A" w:rsidP="0095518A">
      <w:pPr>
        <w:spacing w:after="0" w:line="240" w:lineRule="auto"/>
        <w:contextualSpacing/>
        <w:rPr>
          <w:rFonts w:asciiTheme="majorHAnsi" w:eastAsia="Times New Roman" w:hAnsiTheme="majorHAnsi" w:cstheme="majorHAnsi"/>
          <w:sz w:val="32"/>
          <w:szCs w:val="32"/>
          <w:lang w:eastAsia="en-GB"/>
        </w:rPr>
      </w:pPr>
      <w:r w:rsidRPr="0095518A">
        <w:rPr>
          <w:rFonts w:asciiTheme="majorHAnsi" w:eastAsiaTheme="minorEastAsia" w:hAnsiTheme="majorHAnsi" w:cstheme="majorHAnsi"/>
          <w:color w:val="000000" w:themeColor="text1"/>
          <w:kern w:val="24"/>
          <w:sz w:val="32"/>
          <w:szCs w:val="32"/>
          <w:lang w:eastAsia="en-GB"/>
        </w:rPr>
        <w:t xml:space="preserve">Holding a fixed or a growth </w:t>
      </w:r>
      <w:proofErr w:type="spellStart"/>
      <w:r w:rsidRPr="0095518A">
        <w:rPr>
          <w:rFonts w:asciiTheme="majorHAnsi" w:eastAsiaTheme="minorEastAsia" w:hAnsiTheme="majorHAnsi" w:cstheme="majorHAnsi"/>
          <w:color w:val="000000" w:themeColor="text1"/>
          <w:kern w:val="24"/>
          <w:sz w:val="32"/>
          <w:szCs w:val="32"/>
          <w:lang w:eastAsia="en-GB"/>
        </w:rPr>
        <w:t>mindset</w:t>
      </w:r>
      <w:proofErr w:type="spellEnd"/>
      <w:r w:rsidRPr="0095518A">
        <w:rPr>
          <w:rFonts w:asciiTheme="majorHAnsi" w:eastAsiaTheme="minorEastAsia" w:hAnsiTheme="majorHAnsi" w:cstheme="majorHAnsi"/>
          <w:color w:val="000000" w:themeColor="text1"/>
          <w:kern w:val="24"/>
          <w:sz w:val="32"/>
          <w:szCs w:val="32"/>
          <w:lang w:eastAsia="en-GB"/>
        </w:rPr>
        <w:t xml:space="preserve"> has huge implications when it comes to </w:t>
      </w:r>
      <w:r w:rsidRPr="0095518A">
        <w:rPr>
          <w:rFonts w:asciiTheme="majorHAnsi" w:eastAsiaTheme="minorEastAsia" w:hAnsiTheme="majorHAnsi" w:cstheme="majorHAnsi"/>
          <w:b/>
          <w:bCs/>
          <w:color w:val="000000" w:themeColor="text1"/>
          <w:kern w:val="24"/>
          <w:sz w:val="32"/>
          <w:szCs w:val="32"/>
          <w:lang w:eastAsia="en-GB"/>
        </w:rPr>
        <w:t xml:space="preserve">motivation. </w:t>
      </w:r>
      <w:r w:rsidRPr="0095518A">
        <w:rPr>
          <w:rFonts w:asciiTheme="majorHAnsi" w:eastAsiaTheme="minorEastAsia" w:hAnsiTheme="majorHAnsi" w:cstheme="majorHAnsi"/>
          <w:color w:val="000000" w:themeColor="text1"/>
          <w:kern w:val="24"/>
          <w:sz w:val="32"/>
          <w:szCs w:val="32"/>
          <w:lang w:eastAsia="en-GB"/>
        </w:rPr>
        <w:t xml:space="preserve">If children have a fixed notion of intelligence, they probably believe that success has a lot to do with talent. They may think that some are born with the ability to succeed, and others just aren’t. They might view successful people as possessing some unattainable, innate gift. The side effect of the fixed </w:t>
      </w:r>
      <w:proofErr w:type="spellStart"/>
      <w:r w:rsidRPr="0095518A">
        <w:rPr>
          <w:rFonts w:asciiTheme="majorHAnsi" w:eastAsiaTheme="minorEastAsia" w:hAnsiTheme="majorHAnsi" w:cstheme="majorHAnsi"/>
          <w:color w:val="000000" w:themeColor="text1"/>
          <w:kern w:val="24"/>
          <w:sz w:val="32"/>
          <w:szCs w:val="32"/>
          <w:lang w:eastAsia="en-GB"/>
        </w:rPr>
        <w:t>mindset</w:t>
      </w:r>
      <w:proofErr w:type="spellEnd"/>
      <w:r w:rsidRPr="0095518A">
        <w:rPr>
          <w:rFonts w:asciiTheme="majorHAnsi" w:eastAsiaTheme="minorEastAsia" w:hAnsiTheme="majorHAnsi" w:cstheme="majorHAnsi"/>
          <w:color w:val="000000" w:themeColor="text1"/>
          <w:kern w:val="24"/>
          <w:sz w:val="32"/>
          <w:szCs w:val="32"/>
          <w:lang w:eastAsia="en-GB"/>
        </w:rPr>
        <w:t xml:space="preserve"> is a helpless or apathetic attitude toward effort — especially when it comes to challenging tasks.</w:t>
      </w:r>
    </w:p>
    <w:p w14:paraId="7D783D38" w14:textId="3E1A8102" w:rsidR="0095518A" w:rsidRPr="0095518A" w:rsidRDefault="0095518A" w:rsidP="0095518A">
      <w:pPr>
        <w:spacing w:after="0" w:line="240" w:lineRule="auto"/>
        <w:contextualSpacing/>
        <w:rPr>
          <w:rFonts w:asciiTheme="majorHAnsi" w:eastAsia="Times New Roman" w:hAnsiTheme="majorHAnsi" w:cstheme="majorHAnsi"/>
          <w:sz w:val="32"/>
          <w:szCs w:val="32"/>
          <w:lang w:eastAsia="en-GB"/>
        </w:rPr>
      </w:pPr>
      <w:r w:rsidRPr="0095518A">
        <w:rPr>
          <w:rFonts w:asciiTheme="majorHAnsi" w:eastAsiaTheme="minorEastAsia" w:hAnsiTheme="majorHAnsi" w:cstheme="majorHAnsi"/>
          <w:b/>
          <w:bCs/>
          <w:color w:val="000000" w:themeColor="text1"/>
          <w:kern w:val="24"/>
          <w:sz w:val="32"/>
          <w:szCs w:val="32"/>
          <w:lang w:eastAsia="en-GB"/>
        </w:rPr>
        <w:lastRenderedPageBreak/>
        <w:t xml:space="preserve">The simple belief that intelligence is malleable can better equip children for challenging tasks and difficult subject matter. </w:t>
      </w:r>
      <w:r w:rsidRPr="0095518A">
        <w:rPr>
          <w:rFonts w:asciiTheme="majorHAnsi" w:eastAsiaTheme="minorEastAsia" w:hAnsiTheme="majorHAnsi" w:cstheme="majorHAnsi"/>
          <w:color w:val="000000" w:themeColor="text1"/>
          <w:kern w:val="24"/>
          <w:sz w:val="32"/>
          <w:szCs w:val="32"/>
          <w:lang w:eastAsia="en-GB"/>
        </w:rPr>
        <w:t xml:space="preserve">If they know that they can develop their abilities, that effort and dedication make a difference </w:t>
      </w:r>
      <w:r w:rsidR="000C4F4F">
        <w:rPr>
          <w:rFonts w:asciiTheme="majorHAnsi" w:eastAsiaTheme="minorEastAsia" w:hAnsiTheme="majorHAnsi" w:cstheme="majorHAnsi"/>
          <w:color w:val="000000" w:themeColor="text1"/>
          <w:kern w:val="24"/>
          <w:sz w:val="32"/>
          <w:szCs w:val="32"/>
          <w:lang w:eastAsia="en-GB"/>
        </w:rPr>
        <w:t xml:space="preserve">in the formula for success, </w:t>
      </w:r>
      <w:r w:rsidRPr="0095518A">
        <w:rPr>
          <w:rFonts w:asciiTheme="majorHAnsi" w:eastAsiaTheme="minorEastAsia" w:hAnsiTheme="majorHAnsi" w:cstheme="majorHAnsi"/>
          <w:color w:val="000000" w:themeColor="text1"/>
          <w:kern w:val="24"/>
          <w:sz w:val="32"/>
          <w:szCs w:val="32"/>
          <w:lang w:eastAsia="en-GB"/>
        </w:rPr>
        <w:t xml:space="preserve">then children won’t become paralyzed by challenge. </w:t>
      </w:r>
    </w:p>
    <w:p w14:paraId="08D17B91" w14:textId="77777777" w:rsidR="0095518A" w:rsidRPr="0095518A" w:rsidRDefault="0095518A" w:rsidP="0095518A">
      <w:pPr>
        <w:spacing w:after="0" w:line="240" w:lineRule="auto"/>
        <w:contextualSpacing/>
        <w:rPr>
          <w:rFonts w:asciiTheme="majorHAnsi" w:eastAsia="Times New Roman" w:hAnsiTheme="majorHAnsi" w:cstheme="majorHAnsi"/>
          <w:sz w:val="32"/>
          <w:szCs w:val="32"/>
          <w:lang w:eastAsia="en-GB"/>
        </w:rPr>
      </w:pPr>
      <w:r w:rsidRPr="0095518A">
        <w:rPr>
          <w:rFonts w:asciiTheme="majorHAnsi" w:eastAsiaTheme="minorEastAsia" w:hAnsiTheme="majorHAnsi" w:cstheme="majorHAnsi"/>
          <w:color w:val="000000" w:themeColor="text1"/>
          <w:kern w:val="24"/>
          <w:sz w:val="32"/>
          <w:szCs w:val="32"/>
          <w:lang w:eastAsia="en-GB"/>
        </w:rPr>
        <w:t xml:space="preserve">The growth </w:t>
      </w:r>
      <w:proofErr w:type="spellStart"/>
      <w:r w:rsidRPr="0095518A">
        <w:rPr>
          <w:rFonts w:asciiTheme="majorHAnsi" w:eastAsiaTheme="minorEastAsia" w:hAnsiTheme="majorHAnsi" w:cstheme="majorHAnsi"/>
          <w:color w:val="000000" w:themeColor="text1"/>
          <w:kern w:val="24"/>
          <w:sz w:val="32"/>
          <w:szCs w:val="32"/>
          <w:lang w:eastAsia="en-GB"/>
        </w:rPr>
        <w:t>mindset</w:t>
      </w:r>
      <w:proofErr w:type="spellEnd"/>
      <w:r w:rsidRPr="0095518A">
        <w:rPr>
          <w:rFonts w:asciiTheme="majorHAnsi" w:eastAsiaTheme="minorEastAsia" w:hAnsiTheme="majorHAnsi" w:cstheme="majorHAnsi"/>
          <w:color w:val="000000" w:themeColor="text1"/>
          <w:kern w:val="24"/>
          <w:sz w:val="32"/>
          <w:szCs w:val="32"/>
          <w:lang w:eastAsia="en-GB"/>
        </w:rPr>
        <w:t xml:space="preserve"> creates a love of learning and a resilience that is essential for achieving goals.</w:t>
      </w:r>
    </w:p>
    <w:p w14:paraId="653C9E4E" w14:textId="77777777" w:rsidR="00587452" w:rsidRDefault="00587452" w:rsidP="00587452"/>
    <w:p w14:paraId="38A629C7" w14:textId="23497AB9" w:rsidR="00587452" w:rsidRDefault="0095518A" w:rsidP="00587452">
      <w:r>
        <w:rPr>
          <w:noProof/>
          <w:lang w:eastAsia="en-GB"/>
        </w:rPr>
        <w:drawing>
          <wp:inline distT="0" distB="0" distL="0" distR="0" wp14:anchorId="54F5C247" wp14:editId="1F46DCB5">
            <wp:extent cx="4572635"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276600"/>
                    </a:xfrm>
                    <a:prstGeom prst="rect">
                      <a:avLst/>
                    </a:prstGeom>
                    <a:noFill/>
                  </pic:spPr>
                </pic:pic>
              </a:graphicData>
            </a:graphic>
          </wp:inline>
        </w:drawing>
      </w:r>
    </w:p>
    <w:p w14:paraId="0A06F75C" w14:textId="058340FB" w:rsidR="00587452" w:rsidRDefault="00587452" w:rsidP="00587452"/>
    <w:p w14:paraId="2E234E93" w14:textId="77777777" w:rsidR="00587452" w:rsidRDefault="00587452" w:rsidP="00587452"/>
    <w:p w14:paraId="1E0EF2E0" w14:textId="1A581B8F" w:rsidR="00587452" w:rsidRDefault="0095518A" w:rsidP="0095518A">
      <w:pPr>
        <w:jc w:val="right"/>
      </w:pPr>
      <w:r w:rsidRPr="0095518A">
        <w:rPr>
          <w:noProof/>
          <w:lang w:eastAsia="en-GB"/>
        </w:rPr>
        <w:drawing>
          <wp:inline distT="0" distB="0" distL="0" distR="0" wp14:anchorId="4125FEBD" wp14:editId="0863DFD4">
            <wp:extent cx="5000625" cy="37504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3906" cy="3752930"/>
                    </a:xfrm>
                    <a:prstGeom prst="rect">
                      <a:avLst/>
                    </a:prstGeom>
                  </pic:spPr>
                </pic:pic>
              </a:graphicData>
            </a:graphic>
          </wp:inline>
        </w:drawing>
      </w:r>
    </w:p>
    <w:p w14:paraId="0957B46C" w14:textId="2CDAF08B" w:rsidR="00587452" w:rsidRDefault="00587452" w:rsidP="00587452"/>
    <w:tbl>
      <w:tblPr>
        <w:tblStyle w:val="TableGrid"/>
        <w:tblpPr w:leftFromText="180" w:rightFromText="180" w:vertAnchor="page" w:horzAnchor="margin" w:tblpXSpec="center" w:tblpY="1921"/>
        <w:tblW w:w="0" w:type="auto"/>
        <w:tblLook w:val="04A0" w:firstRow="1" w:lastRow="0" w:firstColumn="1" w:lastColumn="0" w:noHBand="0" w:noVBand="1"/>
      </w:tblPr>
      <w:tblGrid>
        <w:gridCol w:w="4621"/>
        <w:gridCol w:w="4621"/>
      </w:tblGrid>
      <w:tr w:rsidR="00587452" w14:paraId="44C6040D" w14:textId="77777777" w:rsidTr="0095518A">
        <w:tc>
          <w:tcPr>
            <w:tcW w:w="4621" w:type="dxa"/>
          </w:tcPr>
          <w:p w14:paraId="33BAC6BB" w14:textId="77777777" w:rsidR="00587452" w:rsidRPr="00047DEF" w:rsidRDefault="00587452" w:rsidP="0095518A">
            <w:pPr>
              <w:jc w:val="center"/>
              <w:rPr>
                <w:rFonts w:ascii="Comic Sans MS" w:hAnsi="Comic Sans MS"/>
                <w:b/>
                <w:sz w:val="20"/>
                <w:szCs w:val="20"/>
              </w:rPr>
            </w:pPr>
            <w:r w:rsidRPr="00047DEF">
              <w:rPr>
                <w:rFonts w:ascii="Comic Sans MS" w:hAnsi="Comic Sans MS"/>
                <w:b/>
                <w:sz w:val="20"/>
                <w:szCs w:val="20"/>
              </w:rPr>
              <w:lastRenderedPageBreak/>
              <w:t>Say this......</w:t>
            </w:r>
            <w:r w:rsidRPr="00047DEF">
              <w:rPr>
                <w:rFonts w:ascii="Comic Sans MS" w:hAnsi="Comic Sans MS"/>
                <w:b/>
                <w:color w:val="2E74B5" w:themeColor="accent5" w:themeShade="BF"/>
                <w:sz w:val="20"/>
                <w:szCs w:val="20"/>
              </w:rPr>
              <w:t>because........</w:t>
            </w:r>
          </w:p>
        </w:tc>
        <w:tc>
          <w:tcPr>
            <w:tcW w:w="4621" w:type="dxa"/>
          </w:tcPr>
          <w:p w14:paraId="1F66C5FB" w14:textId="77777777" w:rsidR="00587452" w:rsidRPr="00047DEF" w:rsidRDefault="00587452" w:rsidP="0095518A">
            <w:pPr>
              <w:jc w:val="center"/>
              <w:rPr>
                <w:rFonts w:ascii="Comic Sans MS" w:hAnsi="Comic Sans MS"/>
                <w:b/>
                <w:sz w:val="20"/>
                <w:szCs w:val="20"/>
              </w:rPr>
            </w:pPr>
            <w:r w:rsidRPr="00047DEF">
              <w:rPr>
                <w:rFonts w:ascii="Comic Sans MS" w:hAnsi="Comic Sans MS"/>
                <w:b/>
                <w:sz w:val="20"/>
                <w:szCs w:val="20"/>
              </w:rPr>
              <w:t>Not that</w:t>
            </w:r>
            <w:r w:rsidRPr="00047DEF">
              <w:rPr>
                <w:rFonts w:ascii="Comic Sans MS" w:hAnsi="Comic Sans MS"/>
                <w:b/>
                <w:color w:val="2E74B5" w:themeColor="accent5" w:themeShade="BF"/>
                <w:sz w:val="20"/>
                <w:szCs w:val="20"/>
              </w:rPr>
              <w:t xml:space="preserve">..... </w:t>
            </w:r>
            <w:proofErr w:type="gramStart"/>
            <w:r w:rsidRPr="00047DEF">
              <w:rPr>
                <w:rFonts w:ascii="Comic Sans MS" w:hAnsi="Comic Sans MS"/>
                <w:b/>
                <w:color w:val="2E74B5" w:themeColor="accent5" w:themeShade="BF"/>
                <w:sz w:val="20"/>
                <w:szCs w:val="20"/>
              </w:rPr>
              <w:t>because</w:t>
            </w:r>
            <w:proofErr w:type="gramEnd"/>
            <w:r w:rsidRPr="00047DEF">
              <w:rPr>
                <w:rFonts w:ascii="Comic Sans MS" w:hAnsi="Comic Sans MS"/>
                <w:b/>
                <w:color w:val="2E74B5" w:themeColor="accent5" w:themeShade="BF"/>
                <w:sz w:val="20"/>
                <w:szCs w:val="20"/>
              </w:rPr>
              <w:t>......</w:t>
            </w:r>
          </w:p>
        </w:tc>
      </w:tr>
      <w:tr w:rsidR="00587452" w14:paraId="3E354CEA" w14:textId="77777777" w:rsidTr="0095518A">
        <w:tc>
          <w:tcPr>
            <w:tcW w:w="4621" w:type="dxa"/>
          </w:tcPr>
          <w:p w14:paraId="7B9646B4"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“I can see you worked so hard on this!”</w:t>
            </w:r>
          </w:p>
          <w:p w14:paraId="4F235B61" w14:textId="77777777" w:rsidR="00587452" w:rsidRDefault="00587452" w:rsidP="0095518A">
            <w:pPr>
              <w:rPr>
                <w:rFonts w:ascii="Comic Sans MS" w:eastAsia="Times New Roman" w:hAnsi="Comic Sans MS" w:cs="Times New Roman"/>
                <w:color w:val="2E74B5" w:themeColor="accent5" w:themeShade="BF"/>
                <w:sz w:val="20"/>
                <w:szCs w:val="20"/>
                <w:lang w:eastAsia="en-GB"/>
              </w:rPr>
            </w:pPr>
          </w:p>
          <w:p w14:paraId="1A7578F9" w14:textId="77777777" w:rsidR="00587452" w:rsidRPr="009D286B" w:rsidRDefault="00587452" w:rsidP="0095518A">
            <w:pPr>
              <w:rPr>
                <w:rFonts w:ascii="Comic Sans MS" w:eastAsia="Times New Roman" w:hAnsi="Comic Sans MS" w:cs="Times New Roman"/>
                <w:color w:val="2E74B5" w:themeColor="accent5" w:themeShade="BF"/>
                <w:sz w:val="20"/>
                <w:szCs w:val="20"/>
                <w:lang w:eastAsia="en-GB"/>
              </w:rPr>
            </w:pPr>
            <w:r>
              <w:rPr>
                <w:rFonts w:ascii="Comic Sans MS" w:eastAsia="Times New Roman" w:hAnsi="Comic Sans MS" w:cs="Times New Roman"/>
                <w:color w:val="2E74B5" w:themeColor="accent5" w:themeShade="BF"/>
                <w:sz w:val="20"/>
                <w:szCs w:val="20"/>
                <w:lang w:eastAsia="en-GB"/>
              </w:rPr>
              <w:t>It helps your children understand you value their efforts.</w:t>
            </w:r>
          </w:p>
          <w:p w14:paraId="27AEAF0B" w14:textId="77777777" w:rsidR="00587452" w:rsidRPr="009D286B" w:rsidRDefault="00587452" w:rsidP="0095518A">
            <w:pPr>
              <w:rPr>
                <w:rFonts w:ascii="Comic Sans MS" w:hAnsi="Comic Sans MS"/>
                <w:sz w:val="20"/>
                <w:szCs w:val="20"/>
              </w:rPr>
            </w:pPr>
          </w:p>
        </w:tc>
        <w:tc>
          <w:tcPr>
            <w:tcW w:w="4621" w:type="dxa"/>
          </w:tcPr>
          <w:p w14:paraId="737DF084" w14:textId="77777777" w:rsidR="00587452" w:rsidRDefault="00587452" w:rsidP="0095518A">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w:t>
            </w:r>
            <w:r w:rsidRPr="009D286B">
              <w:rPr>
                <w:rFonts w:ascii="Comic Sans MS" w:eastAsia="Times New Roman" w:hAnsi="Comic Sans MS" w:cs="Times New Roman"/>
                <w:sz w:val="20"/>
                <w:szCs w:val="20"/>
                <w:lang w:eastAsia="en-GB"/>
              </w:rPr>
              <w:t>You are so smart!”</w:t>
            </w:r>
          </w:p>
          <w:p w14:paraId="4180E8A5" w14:textId="77777777" w:rsidR="00587452" w:rsidRDefault="00587452" w:rsidP="0095518A">
            <w:pPr>
              <w:rPr>
                <w:rFonts w:ascii="Comic Sans MS" w:eastAsia="Times New Roman" w:hAnsi="Comic Sans MS" w:cs="Times New Roman"/>
                <w:sz w:val="20"/>
                <w:szCs w:val="20"/>
                <w:lang w:eastAsia="en-GB"/>
              </w:rPr>
            </w:pPr>
          </w:p>
          <w:p w14:paraId="0969E2FA" w14:textId="77777777" w:rsidR="00587452" w:rsidRPr="009D286B" w:rsidRDefault="00587452" w:rsidP="0095518A">
            <w:pPr>
              <w:rPr>
                <w:rFonts w:ascii="Comic Sans MS" w:hAnsi="Comic Sans MS"/>
                <w:color w:val="2E74B5" w:themeColor="accent5" w:themeShade="BF"/>
                <w:sz w:val="20"/>
                <w:szCs w:val="20"/>
              </w:rPr>
            </w:pPr>
            <w:r w:rsidRPr="009D286B">
              <w:rPr>
                <w:rFonts w:ascii="Comic Sans MS" w:eastAsia="Times New Roman" w:hAnsi="Comic Sans MS" w:cs="Times New Roman"/>
                <w:color w:val="2E74B5" w:themeColor="accent5" w:themeShade="BF"/>
                <w:sz w:val="20"/>
                <w:szCs w:val="20"/>
                <w:lang w:eastAsia="en-GB"/>
              </w:rPr>
              <w:t>It makes them think of intelligence as a 'fixed quality'.</w:t>
            </w:r>
          </w:p>
        </w:tc>
      </w:tr>
      <w:tr w:rsidR="00587452" w14:paraId="4A993AD2" w14:textId="77777777" w:rsidTr="0095518A">
        <w:tc>
          <w:tcPr>
            <w:tcW w:w="4621" w:type="dxa"/>
          </w:tcPr>
          <w:p w14:paraId="1DD47A69"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“It seems like it’s time to try a new strategy.”</w:t>
            </w:r>
          </w:p>
          <w:p w14:paraId="7B68D9F8" w14:textId="77777777" w:rsidR="00587452" w:rsidRDefault="00587452" w:rsidP="0095518A">
            <w:pPr>
              <w:rPr>
                <w:rFonts w:ascii="Comic Sans MS" w:hAnsi="Comic Sans MS"/>
                <w:sz w:val="20"/>
                <w:szCs w:val="20"/>
              </w:rPr>
            </w:pPr>
          </w:p>
          <w:p w14:paraId="007EF868"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It lets children know that they control outcomes by making choices.</w:t>
            </w:r>
          </w:p>
        </w:tc>
        <w:tc>
          <w:tcPr>
            <w:tcW w:w="4621" w:type="dxa"/>
          </w:tcPr>
          <w:p w14:paraId="220C6442"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“It’s okay. Maybe you’re just not cut out for this!”</w:t>
            </w:r>
          </w:p>
          <w:p w14:paraId="506EED7A"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 xml:space="preserve">It makes </w:t>
            </w:r>
            <w:r>
              <w:rPr>
                <w:rFonts w:ascii="Comic Sans MS" w:hAnsi="Comic Sans MS"/>
                <w:color w:val="2E74B5" w:themeColor="accent5" w:themeShade="BF"/>
                <w:sz w:val="20"/>
                <w:szCs w:val="20"/>
              </w:rPr>
              <w:t xml:space="preserve">your </w:t>
            </w:r>
            <w:r w:rsidRPr="00047DEF">
              <w:rPr>
                <w:rFonts w:ascii="Comic Sans MS" w:hAnsi="Comic Sans MS"/>
                <w:color w:val="2E74B5" w:themeColor="accent5" w:themeShade="BF"/>
                <w:sz w:val="20"/>
                <w:szCs w:val="20"/>
              </w:rPr>
              <w:t>children think they don't have the capacity to improve.</w:t>
            </w:r>
          </w:p>
        </w:tc>
      </w:tr>
      <w:tr w:rsidR="00587452" w14:paraId="19A85C10" w14:textId="77777777" w:rsidTr="0095518A">
        <w:tc>
          <w:tcPr>
            <w:tcW w:w="4621" w:type="dxa"/>
          </w:tcPr>
          <w:p w14:paraId="7372762F"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“I like watching you do that.”</w:t>
            </w:r>
          </w:p>
          <w:p w14:paraId="092CD87F" w14:textId="77777777" w:rsidR="00587452" w:rsidRDefault="00587452" w:rsidP="0095518A">
            <w:pPr>
              <w:rPr>
                <w:rFonts w:ascii="Comic Sans MS" w:hAnsi="Comic Sans MS"/>
                <w:sz w:val="20"/>
                <w:szCs w:val="20"/>
              </w:rPr>
            </w:pPr>
          </w:p>
          <w:p w14:paraId="187A3783"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It conveys the approval of an activity they enjoy doing, regardless of the outcome.</w:t>
            </w:r>
          </w:p>
        </w:tc>
        <w:tc>
          <w:tcPr>
            <w:tcW w:w="4621" w:type="dxa"/>
          </w:tcPr>
          <w:p w14:paraId="23B058FC"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“You're a natural at that!”</w:t>
            </w:r>
          </w:p>
          <w:p w14:paraId="3F527E75" w14:textId="77777777" w:rsidR="00587452" w:rsidRDefault="00587452" w:rsidP="0095518A">
            <w:pPr>
              <w:rPr>
                <w:rFonts w:ascii="Comic Sans MS" w:hAnsi="Comic Sans MS"/>
                <w:sz w:val="20"/>
                <w:szCs w:val="20"/>
              </w:rPr>
            </w:pPr>
          </w:p>
          <w:p w14:paraId="5ACA3036"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The next time your children fail or make a mistake, they may think they don't have that ability after all.</w:t>
            </w:r>
          </w:p>
        </w:tc>
      </w:tr>
      <w:tr w:rsidR="00587452" w14:paraId="693DA0BA" w14:textId="77777777" w:rsidTr="0095518A">
        <w:tc>
          <w:tcPr>
            <w:tcW w:w="4621" w:type="dxa"/>
          </w:tcPr>
          <w:p w14:paraId="6AE0A07C" w14:textId="77777777" w:rsidR="00587452"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“It looks like that was too easy for you. Let’s find you something challenging so your brain can grow.”</w:t>
            </w:r>
          </w:p>
          <w:p w14:paraId="4679AA9C" w14:textId="77777777" w:rsidR="00587452" w:rsidRDefault="00587452" w:rsidP="0095518A">
            <w:pPr>
              <w:rPr>
                <w:rFonts w:ascii="Comic Sans MS" w:eastAsia="Times New Roman" w:hAnsi="Comic Sans MS" w:cs="Times New Roman"/>
                <w:sz w:val="20"/>
                <w:szCs w:val="20"/>
                <w:lang w:eastAsia="en-GB"/>
              </w:rPr>
            </w:pPr>
          </w:p>
          <w:p w14:paraId="4492FC5C" w14:textId="77777777" w:rsidR="00587452" w:rsidRPr="009D286B" w:rsidRDefault="00587452" w:rsidP="0095518A">
            <w:pPr>
              <w:rPr>
                <w:rFonts w:ascii="Comic Sans MS" w:eastAsia="Times New Roman" w:hAnsi="Comic Sans MS" w:cs="Times New Roman"/>
                <w:color w:val="2E74B5" w:themeColor="accent5" w:themeShade="BF"/>
                <w:sz w:val="20"/>
                <w:szCs w:val="20"/>
                <w:lang w:eastAsia="en-GB"/>
              </w:rPr>
            </w:pPr>
            <w:r w:rsidRPr="00047DEF">
              <w:rPr>
                <w:rFonts w:ascii="Comic Sans MS" w:eastAsia="Times New Roman" w:hAnsi="Comic Sans MS" w:cs="Times New Roman"/>
                <w:color w:val="2E74B5" w:themeColor="accent5" w:themeShade="BF"/>
                <w:sz w:val="20"/>
                <w:szCs w:val="20"/>
                <w:lang w:eastAsia="en-GB"/>
              </w:rPr>
              <w:t>It teaches children that learning should be challenging and if ta</w:t>
            </w:r>
            <w:r>
              <w:rPr>
                <w:rFonts w:ascii="Comic Sans MS" w:eastAsia="Times New Roman" w:hAnsi="Comic Sans MS" w:cs="Times New Roman"/>
                <w:color w:val="2E74B5" w:themeColor="accent5" w:themeShade="BF"/>
                <w:sz w:val="20"/>
                <w:szCs w:val="20"/>
                <w:lang w:eastAsia="en-GB"/>
              </w:rPr>
              <w:t>s</w:t>
            </w:r>
            <w:r w:rsidRPr="00047DEF">
              <w:rPr>
                <w:rFonts w:ascii="Comic Sans MS" w:eastAsia="Times New Roman" w:hAnsi="Comic Sans MS" w:cs="Times New Roman"/>
                <w:color w:val="2E74B5" w:themeColor="accent5" w:themeShade="BF"/>
                <w:sz w:val="20"/>
                <w:szCs w:val="20"/>
                <w:lang w:eastAsia="en-GB"/>
              </w:rPr>
              <w:t>ks are too easy then your brain isn't growing.</w:t>
            </w:r>
          </w:p>
          <w:p w14:paraId="55E83F85" w14:textId="77777777" w:rsidR="00587452" w:rsidRPr="009D286B" w:rsidRDefault="00587452" w:rsidP="0095518A">
            <w:pPr>
              <w:rPr>
                <w:rFonts w:ascii="Comic Sans MS" w:hAnsi="Comic Sans MS"/>
                <w:sz w:val="20"/>
                <w:szCs w:val="20"/>
              </w:rPr>
            </w:pPr>
          </w:p>
        </w:tc>
        <w:tc>
          <w:tcPr>
            <w:tcW w:w="4621" w:type="dxa"/>
          </w:tcPr>
          <w:p w14:paraId="49D9B2F3"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“That’s right! You did that so quickly and easily; great job!”</w:t>
            </w:r>
          </w:p>
          <w:p w14:paraId="3FB2E1C1" w14:textId="77777777" w:rsidR="00587452" w:rsidRDefault="00587452" w:rsidP="0095518A">
            <w:pPr>
              <w:rPr>
                <w:rFonts w:ascii="Comic Sans MS" w:hAnsi="Comic Sans MS"/>
                <w:sz w:val="20"/>
                <w:szCs w:val="20"/>
              </w:rPr>
            </w:pPr>
          </w:p>
          <w:p w14:paraId="4C8B7BE9" w14:textId="77777777" w:rsidR="00587452" w:rsidRDefault="00587452" w:rsidP="0095518A">
            <w:pPr>
              <w:rPr>
                <w:rFonts w:ascii="Comic Sans MS" w:hAnsi="Comic Sans MS"/>
                <w:color w:val="2E74B5" w:themeColor="accent5" w:themeShade="BF"/>
                <w:sz w:val="20"/>
                <w:szCs w:val="20"/>
              </w:rPr>
            </w:pPr>
          </w:p>
          <w:p w14:paraId="1E1D6879"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 xml:space="preserve">Praising tasks completed without much effort paints effort in a negative light and encourages a fixed </w:t>
            </w:r>
            <w:proofErr w:type="spellStart"/>
            <w:r w:rsidRPr="00047DEF">
              <w:rPr>
                <w:rFonts w:ascii="Comic Sans MS" w:hAnsi="Comic Sans MS"/>
                <w:color w:val="2E74B5" w:themeColor="accent5" w:themeShade="BF"/>
                <w:sz w:val="20"/>
                <w:szCs w:val="20"/>
              </w:rPr>
              <w:t>mindset</w:t>
            </w:r>
            <w:proofErr w:type="spellEnd"/>
            <w:r w:rsidRPr="00047DEF">
              <w:rPr>
                <w:rFonts w:ascii="Comic Sans MS" w:hAnsi="Comic Sans MS"/>
                <w:color w:val="2E74B5" w:themeColor="accent5" w:themeShade="BF"/>
                <w:sz w:val="20"/>
                <w:szCs w:val="20"/>
              </w:rPr>
              <w:t>.</w:t>
            </w:r>
          </w:p>
        </w:tc>
      </w:tr>
      <w:tr w:rsidR="00587452" w14:paraId="3F953152" w14:textId="77777777" w:rsidTr="0095518A">
        <w:tc>
          <w:tcPr>
            <w:tcW w:w="4621" w:type="dxa"/>
          </w:tcPr>
          <w:p w14:paraId="7C4BF74D" w14:textId="77777777" w:rsidR="00587452"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“That’s not right. You don’t understand this yet. What strategies can you try to understand it better?</w:t>
            </w:r>
            <w:proofErr w:type="gramStart"/>
            <w:r w:rsidRPr="009D286B">
              <w:rPr>
                <w:rFonts w:ascii="Comic Sans MS" w:eastAsia="Times New Roman" w:hAnsi="Comic Sans MS" w:cs="Times New Roman"/>
                <w:sz w:val="20"/>
                <w:szCs w:val="20"/>
                <w:lang w:eastAsia="en-GB"/>
              </w:rPr>
              <w:t>”</w:t>
            </w:r>
            <w:r>
              <w:rPr>
                <w:rFonts w:ascii="Comic Sans MS" w:eastAsia="Times New Roman" w:hAnsi="Comic Sans MS" w:cs="Times New Roman"/>
                <w:sz w:val="20"/>
                <w:szCs w:val="20"/>
                <w:lang w:eastAsia="en-GB"/>
              </w:rPr>
              <w:t>.</w:t>
            </w:r>
            <w:proofErr w:type="gramEnd"/>
          </w:p>
          <w:p w14:paraId="095B4F38" w14:textId="77777777" w:rsidR="00587452" w:rsidRPr="009D286B" w:rsidRDefault="00587452" w:rsidP="0095518A">
            <w:pPr>
              <w:rPr>
                <w:rFonts w:ascii="Comic Sans MS" w:eastAsia="Times New Roman" w:hAnsi="Comic Sans MS" w:cs="Times New Roman"/>
                <w:sz w:val="20"/>
                <w:szCs w:val="20"/>
                <w:lang w:eastAsia="en-GB"/>
              </w:rPr>
            </w:pPr>
          </w:p>
          <w:p w14:paraId="0EFACFC5"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It's important to be honest about what your child knows and doesn't know but also explains that you believe in their capacity to improve.</w:t>
            </w:r>
          </w:p>
        </w:tc>
        <w:tc>
          <w:tcPr>
            <w:tcW w:w="4621" w:type="dxa"/>
          </w:tcPr>
          <w:p w14:paraId="4701636D"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“That’s not right. Are you paying attention in class? It seems like you’re not even trying</w:t>
            </w:r>
            <w:proofErr w:type="gramStart"/>
            <w:r w:rsidRPr="009D286B">
              <w:rPr>
                <w:rFonts w:ascii="Comic Sans MS" w:eastAsia="Times New Roman" w:hAnsi="Comic Sans MS" w:cs="Times New Roman"/>
                <w:sz w:val="20"/>
                <w:szCs w:val="20"/>
                <w:lang w:eastAsia="en-GB"/>
              </w:rPr>
              <w:t>.“</w:t>
            </w:r>
            <w:proofErr w:type="gramEnd"/>
          </w:p>
          <w:p w14:paraId="1B50228B" w14:textId="77777777" w:rsidR="00587452" w:rsidRDefault="00587452" w:rsidP="0095518A">
            <w:pPr>
              <w:rPr>
                <w:rFonts w:ascii="Comic Sans MS" w:hAnsi="Comic Sans MS"/>
                <w:sz w:val="20"/>
                <w:szCs w:val="20"/>
              </w:rPr>
            </w:pPr>
          </w:p>
          <w:p w14:paraId="6C49EF15" w14:textId="77777777" w:rsidR="00587452" w:rsidRDefault="00587452" w:rsidP="0095518A">
            <w:pPr>
              <w:rPr>
                <w:rFonts w:ascii="Comic Sans MS" w:hAnsi="Comic Sans MS"/>
                <w:sz w:val="20"/>
                <w:szCs w:val="20"/>
              </w:rPr>
            </w:pPr>
          </w:p>
          <w:p w14:paraId="6B65E87F"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T</w:t>
            </w:r>
            <w:r>
              <w:rPr>
                <w:rFonts w:ascii="Comic Sans MS" w:hAnsi="Comic Sans MS"/>
                <w:color w:val="2E74B5" w:themeColor="accent5" w:themeShade="BF"/>
                <w:sz w:val="20"/>
                <w:szCs w:val="20"/>
              </w:rPr>
              <w:t>he fight or flight resp</w:t>
            </w:r>
            <w:r w:rsidRPr="00047DEF">
              <w:rPr>
                <w:rFonts w:ascii="Comic Sans MS" w:hAnsi="Comic Sans MS"/>
                <w:color w:val="2E74B5" w:themeColor="accent5" w:themeShade="BF"/>
                <w:sz w:val="20"/>
                <w:szCs w:val="20"/>
              </w:rPr>
              <w:t>onse may be preventing your child from giving their best response in class.</w:t>
            </w:r>
          </w:p>
        </w:tc>
      </w:tr>
      <w:tr w:rsidR="00587452" w14:paraId="42CEBFC3" w14:textId="77777777" w:rsidTr="0095518A">
        <w:tc>
          <w:tcPr>
            <w:tcW w:w="4621" w:type="dxa"/>
          </w:tcPr>
          <w:p w14:paraId="5991E0E4" w14:textId="77777777" w:rsidR="00587452"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“That was really hard. Your effort has paid off! Next time you’ll be ready for this kind of challenge!”</w:t>
            </w:r>
          </w:p>
          <w:p w14:paraId="4C6D7D51" w14:textId="77777777" w:rsidR="00587452" w:rsidRDefault="00587452" w:rsidP="0095518A">
            <w:pPr>
              <w:rPr>
                <w:rFonts w:ascii="Comic Sans MS" w:eastAsia="Times New Roman" w:hAnsi="Comic Sans MS" w:cs="Times New Roman"/>
                <w:sz w:val="20"/>
                <w:szCs w:val="20"/>
                <w:lang w:eastAsia="en-GB"/>
              </w:rPr>
            </w:pPr>
          </w:p>
          <w:p w14:paraId="1F6D7B3F" w14:textId="77777777" w:rsidR="00587452" w:rsidRPr="00047DEF" w:rsidRDefault="00587452" w:rsidP="0095518A">
            <w:pPr>
              <w:rPr>
                <w:rFonts w:ascii="Comic Sans MS" w:eastAsia="Times New Roman" w:hAnsi="Comic Sans MS" w:cs="Times New Roman"/>
                <w:color w:val="2E74B5" w:themeColor="accent5" w:themeShade="BF"/>
                <w:sz w:val="20"/>
                <w:szCs w:val="20"/>
                <w:lang w:eastAsia="en-GB"/>
              </w:rPr>
            </w:pPr>
            <w:r w:rsidRPr="00047DEF">
              <w:rPr>
                <w:rFonts w:ascii="Comic Sans MS" w:eastAsia="Times New Roman" w:hAnsi="Comic Sans MS" w:cs="Times New Roman"/>
                <w:color w:val="2E74B5" w:themeColor="accent5" w:themeShade="BF"/>
                <w:sz w:val="20"/>
                <w:szCs w:val="20"/>
                <w:lang w:eastAsia="en-GB"/>
              </w:rPr>
              <w:t xml:space="preserve">Reminding children of how they were able to overcome challenges by putting lots of efforts cultivates a growth </w:t>
            </w:r>
            <w:proofErr w:type="spellStart"/>
            <w:r w:rsidRPr="00047DEF">
              <w:rPr>
                <w:rFonts w:ascii="Comic Sans MS" w:eastAsia="Times New Roman" w:hAnsi="Comic Sans MS" w:cs="Times New Roman"/>
                <w:color w:val="2E74B5" w:themeColor="accent5" w:themeShade="BF"/>
                <w:sz w:val="20"/>
                <w:szCs w:val="20"/>
                <w:lang w:eastAsia="en-GB"/>
              </w:rPr>
              <w:t>mindset</w:t>
            </w:r>
            <w:proofErr w:type="spellEnd"/>
          </w:p>
        </w:tc>
        <w:tc>
          <w:tcPr>
            <w:tcW w:w="4621" w:type="dxa"/>
          </w:tcPr>
          <w:p w14:paraId="461DEC2A"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“That was really hard. I’m so glad it’s over and you don’t have to do that again.”</w:t>
            </w:r>
          </w:p>
          <w:p w14:paraId="04F9DDA7" w14:textId="77777777" w:rsidR="00587452" w:rsidRDefault="00587452" w:rsidP="0095518A">
            <w:pPr>
              <w:rPr>
                <w:rFonts w:ascii="Comic Sans MS" w:hAnsi="Comic Sans MS"/>
                <w:sz w:val="20"/>
                <w:szCs w:val="20"/>
              </w:rPr>
            </w:pPr>
          </w:p>
          <w:p w14:paraId="00B913B5" w14:textId="77777777" w:rsidR="00587452" w:rsidRDefault="00587452" w:rsidP="0095518A">
            <w:pPr>
              <w:rPr>
                <w:rFonts w:ascii="Comic Sans MS" w:hAnsi="Comic Sans MS"/>
                <w:sz w:val="20"/>
                <w:szCs w:val="20"/>
              </w:rPr>
            </w:pPr>
          </w:p>
          <w:p w14:paraId="5735B788"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There will always be more challenges and children should feel that they have the tools for what comes next.</w:t>
            </w:r>
          </w:p>
        </w:tc>
      </w:tr>
      <w:tr w:rsidR="00587452" w14:paraId="4B2BE39B" w14:textId="77777777" w:rsidTr="0095518A">
        <w:tc>
          <w:tcPr>
            <w:tcW w:w="4621" w:type="dxa"/>
          </w:tcPr>
          <w:p w14:paraId="109F7B9A" w14:textId="77777777" w:rsidR="00587452"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“You’ve worked hard to become a good writer. You should challenge yourself with an advanced class, and learn something you don’t know how to do yet.”</w:t>
            </w:r>
          </w:p>
          <w:p w14:paraId="51557BAA" w14:textId="77777777" w:rsidR="00587452" w:rsidRPr="009D286B" w:rsidRDefault="00587452" w:rsidP="0095518A">
            <w:pPr>
              <w:rPr>
                <w:rFonts w:ascii="Comic Sans MS" w:eastAsia="Times New Roman" w:hAnsi="Comic Sans MS" w:cs="Times New Roman"/>
                <w:sz w:val="20"/>
                <w:szCs w:val="20"/>
                <w:lang w:eastAsia="en-GB"/>
              </w:rPr>
            </w:pPr>
          </w:p>
          <w:p w14:paraId="577615DA"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Putting your child in the challenge zone is how to inspire lifelong learning</w:t>
            </w:r>
          </w:p>
        </w:tc>
        <w:tc>
          <w:tcPr>
            <w:tcW w:w="4621" w:type="dxa"/>
          </w:tcPr>
          <w:p w14:paraId="68313804" w14:textId="77777777" w:rsidR="00587452" w:rsidRPr="009D286B" w:rsidRDefault="00587452" w:rsidP="0095518A">
            <w:pPr>
              <w:rPr>
                <w:rFonts w:ascii="Comic Sans MS" w:eastAsia="Times New Roman" w:hAnsi="Comic Sans MS" w:cs="Times New Roman"/>
                <w:sz w:val="20"/>
                <w:szCs w:val="20"/>
                <w:lang w:eastAsia="en-GB"/>
              </w:rPr>
            </w:pPr>
            <w:r w:rsidRPr="009D286B">
              <w:rPr>
                <w:rFonts w:ascii="Comic Sans MS" w:eastAsia="Times New Roman" w:hAnsi="Comic Sans MS" w:cs="Times New Roman"/>
                <w:sz w:val="20"/>
                <w:szCs w:val="20"/>
                <w:lang w:eastAsia="en-GB"/>
              </w:rPr>
              <w:t>“You have a real talent for writing. You should take a creative writing class because you’re so good at it.”</w:t>
            </w:r>
          </w:p>
          <w:p w14:paraId="433ED9E7" w14:textId="77777777" w:rsidR="00587452" w:rsidRDefault="00587452" w:rsidP="0095518A">
            <w:pPr>
              <w:rPr>
                <w:rFonts w:ascii="Comic Sans MS" w:hAnsi="Comic Sans MS"/>
                <w:sz w:val="20"/>
                <w:szCs w:val="20"/>
              </w:rPr>
            </w:pPr>
          </w:p>
          <w:p w14:paraId="5D3A54B3" w14:textId="77777777" w:rsidR="00587452" w:rsidRDefault="00587452" w:rsidP="0095518A">
            <w:pPr>
              <w:rPr>
                <w:rFonts w:ascii="Comic Sans MS" w:hAnsi="Comic Sans MS"/>
                <w:sz w:val="20"/>
                <w:szCs w:val="20"/>
              </w:rPr>
            </w:pPr>
          </w:p>
          <w:p w14:paraId="21D03271" w14:textId="77777777" w:rsidR="00587452" w:rsidRPr="00047DEF" w:rsidRDefault="00587452" w:rsidP="0095518A">
            <w:pPr>
              <w:rPr>
                <w:rFonts w:ascii="Comic Sans MS" w:hAnsi="Comic Sans MS"/>
                <w:color w:val="2E74B5" w:themeColor="accent5" w:themeShade="BF"/>
                <w:sz w:val="20"/>
                <w:szCs w:val="20"/>
              </w:rPr>
            </w:pPr>
            <w:r w:rsidRPr="00047DEF">
              <w:rPr>
                <w:rFonts w:ascii="Comic Sans MS" w:hAnsi="Comic Sans MS"/>
                <w:color w:val="2E74B5" w:themeColor="accent5" w:themeShade="BF"/>
                <w:sz w:val="20"/>
                <w:szCs w:val="20"/>
              </w:rPr>
              <w:t>If you only encourage your child to do what they are good at, they will be afraid to take risks and learn new things.</w:t>
            </w:r>
          </w:p>
        </w:tc>
      </w:tr>
    </w:tbl>
    <w:p w14:paraId="218AB36D" w14:textId="70C173E5" w:rsidR="00587452" w:rsidRPr="0095518A" w:rsidRDefault="00587452" w:rsidP="0095518A">
      <w:pPr>
        <w:jc w:val="center"/>
        <w:rPr>
          <w:rFonts w:ascii="Arial Rounded MT Bold" w:hAnsi="Arial Rounded MT Bold"/>
          <w:color w:val="7030A0"/>
          <w:sz w:val="36"/>
          <w:szCs w:val="36"/>
        </w:rPr>
      </w:pPr>
      <w:r w:rsidRPr="0095518A">
        <w:rPr>
          <w:rFonts w:ascii="Arial Rounded MT Bold" w:hAnsi="Arial Rounded MT Bold"/>
          <w:color w:val="7030A0"/>
          <w:sz w:val="36"/>
          <w:szCs w:val="36"/>
        </w:rPr>
        <w:t xml:space="preserve">Phrases that help children to develop a growth </w:t>
      </w:r>
      <w:proofErr w:type="spellStart"/>
      <w:r w:rsidRPr="0095518A">
        <w:rPr>
          <w:rFonts w:ascii="Arial Rounded MT Bold" w:hAnsi="Arial Rounded MT Bold"/>
          <w:color w:val="7030A0"/>
          <w:sz w:val="36"/>
          <w:szCs w:val="36"/>
        </w:rPr>
        <w:t>mindset</w:t>
      </w:r>
      <w:proofErr w:type="spellEnd"/>
    </w:p>
    <w:p w14:paraId="0E40A79D" w14:textId="77777777" w:rsidR="00587452" w:rsidRDefault="00587452" w:rsidP="00587452"/>
    <w:p w14:paraId="4A814FF0" w14:textId="77777777" w:rsidR="0095518A" w:rsidRDefault="0095518A" w:rsidP="00587452"/>
    <w:p w14:paraId="2098EA03" w14:textId="77777777" w:rsidR="0095518A" w:rsidRDefault="0095518A" w:rsidP="00587452"/>
    <w:p w14:paraId="79B4A26D" w14:textId="77777777" w:rsidR="0095518A" w:rsidRDefault="0095518A" w:rsidP="00587452"/>
    <w:p w14:paraId="15213CC7" w14:textId="77777777" w:rsidR="0095518A" w:rsidRDefault="0095518A" w:rsidP="00587452"/>
    <w:p w14:paraId="23A4AB73" w14:textId="77777777" w:rsidR="0095518A" w:rsidRDefault="0095518A" w:rsidP="00587452"/>
    <w:p w14:paraId="0F2109EE" w14:textId="77777777" w:rsidR="0095518A" w:rsidRDefault="0095518A" w:rsidP="00587452"/>
    <w:p w14:paraId="2353F7D0" w14:textId="77777777" w:rsidR="0095518A" w:rsidRDefault="0095518A" w:rsidP="00587452"/>
    <w:p w14:paraId="029F34F2" w14:textId="77777777" w:rsidR="0095518A" w:rsidRDefault="0095518A" w:rsidP="00587452"/>
    <w:p w14:paraId="2449C4A2" w14:textId="77777777" w:rsidR="0095518A" w:rsidRDefault="0095518A" w:rsidP="00587452"/>
    <w:p w14:paraId="2995A0E4" w14:textId="77777777" w:rsidR="0095518A" w:rsidRDefault="0095518A" w:rsidP="00587452"/>
    <w:p w14:paraId="6E154359" w14:textId="77777777" w:rsidR="0095518A" w:rsidRDefault="0095518A" w:rsidP="00587452"/>
    <w:p w14:paraId="5EDDCCB0" w14:textId="77777777" w:rsidR="00587452" w:rsidRDefault="00587452" w:rsidP="00587452"/>
    <w:p w14:paraId="3C003530" w14:textId="77777777" w:rsidR="00587452" w:rsidRDefault="00587452" w:rsidP="00587452"/>
    <w:p w14:paraId="3EE21E4B" w14:textId="77777777" w:rsidR="0095518A" w:rsidRDefault="0095518A" w:rsidP="00587452"/>
    <w:p w14:paraId="38AA9E00" w14:textId="77777777" w:rsidR="0095518A" w:rsidRDefault="0095518A" w:rsidP="00587452"/>
    <w:p w14:paraId="2C765A9E" w14:textId="77777777" w:rsidR="0095518A" w:rsidRDefault="0095518A" w:rsidP="00587452"/>
    <w:p w14:paraId="4FC9ED1A" w14:textId="77777777" w:rsidR="0095518A" w:rsidRDefault="0095518A" w:rsidP="00587452"/>
    <w:p w14:paraId="7BA8FC0E" w14:textId="77777777" w:rsidR="0095518A" w:rsidRDefault="0095518A" w:rsidP="00587452"/>
    <w:p w14:paraId="0AC77C6D" w14:textId="77777777" w:rsidR="0095518A" w:rsidRDefault="0095518A" w:rsidP="00587452"/>
    <w:p w14:paraId="02DC8593" w14:textId="77777777" w:rsidR="0095518A" w:rsidRDefault="0095518A" w:rsidP="00587452"/>
    <w:p w14:paraId="64538437" w14:textId="77777777" w:rsidR="0095518A" w:rsidRDefault="0095518A" w:rsidP="00587452"/>
    <w:p w14:paraId="01345BB3" w14:textId="77777777" w:rsidR="0095518A" w:rsidRDefault="0095518A" w:rsidP="00587452"/>
    <w:p w14:paraId="56E92DAC" w14:textId="77777777" w:rsidR="0095518A" w:rsidRDefault="0095518A" w:rsidP="00587452"/>
    <w:p w14:paraId="290C63E3" w14:textId="77777777" w:rsidR="0095518A" w:rsidRDefault="0095518A" w:rsidP="00587452"/>
    <w:p w14:paraId="2BF54DBE" w14:textId="77777777" w:rsidR="0095518A" w:rsidRDefault="0095518A" w:rsidP="00587452"/>
    <w:p w14:paraId="2B42554C" w14:textId="77777777" w:rsidR="0095518A" w:rsidRDefault="0095518A" w:rsidP="00587452"/>
    <w:p w14:paraId="6285E4DA" w14:textId="77777777" w:rsidR="0095518A" w:rsidRDefault="0095518A" w:rsidP="00587452"/>
    <w:p w14:paraId="0CEBFE65" w14:textId="77777777" w:rsidR="0095518A" w:rsidRDefault="0095518A" w:rsidP="00587452"/>
    <w:p w14:paraId="7609C335" w14:textId="77777777" w:rsidR="0095518A" w:rsidRDefault="0095518A" w:rsidP="00587452"/>
    <w:p w14:paraId="6A6F2149" w14:textId="77777777" w:rsidR="0095518A" w:rsidRDefault="0095518A" w:rsidP="00587452"/>
    <w:p w14:paraId="3BD3A6FC" w14:textId="77777777" w:rsidR="0095518A" w:rsidRDefault="0095518A" w:rsidP="00587452"/>
    <w:p w14:paraId="1209E35A" w14:textId="77777777" w:rsidR="0095518A" w:rsidRDefault="0095518A" w:rsidP="00587452"/>
    <w:p w14:paraId="291F9F85" w14:textId="77777777" w:rsidR="0095518A" w:rsidRDefault="0095518A" w:rsidP="00587452"/>
    <w:p w14:paraId="16F38E6E" w14:textId="77777777" w:rsidR="0095518A" w:rsidRDefault="0095518A" w:rsidP="00587452"/>
    <w:p w14:paraId="5594A014" w14:textId="77777777" w:rsidR="0095518A" w:rsidRPr="0095518A" w:rsidRDefault="0095518A" w:rsidP="0095518A">
      <w:pPr>
        <w:jc w:val="center"/>
        <w:rPr>
          <w:rFonts w:ascii="Arial Rounded MT Bold" w:hAnsi="Arial Rounded MT Bold"/>
          <w:color w:val="7030A0"/>
          <w:sz w:val="40"/>
          <w:szCs w:val="40"/>
        </w:rPr>
      </w:pPr>
      <w:r w:rsidRPr="0095518A">
        <w:rPr>
          <w:rFonts w:ascii="Arial Rounded MT Bold" w:hAnsi="Arial Rounded MT Bold"/>
          <w:color w:val="7030A0"/>
          <w:sz w:val="40"/>
          <w:szCs w:val="40"/>
        </w:rPr>
        <w:t>Developing Good Learning Behaviours in Children</w:t>
      </w:r>
    </w:p>
    <w:p w14:paraId="12BC149A" w14:textId="77777777" w:rsidR="0095518A" w:rsidRDefault="0095518A" w:rsidP="00587452"/>
    <w:p w14:paraId="3BE49205" w14:textId="361B9549" w:rsidR="00587452" w:rsidRDefault="00587452" w:rsidP="00587452"/>
    <w:p w14:paraId="4AC2A4B4" w14:textId="0FB2CFDF"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At John Rankin Schools we believe that learning should be a life-long enterprise. We aim to develop our pupils</w:t>
      </w:r>
      <w:r w:rsidR="000C4F4F">
        <w:rPr>
          <w:rFonts w:asciiTheme="majorHAnsi" w:hAnsiTheme="majorHAnsi" w:cstheme="majorHAnsi"/>
          <w:sz w:val="36"/>
          <w:szCs w:val="36"/>
        </w:rPr>
        <w:t>’</w:t>
      </w:r>
      <w:r w:rsidRPr="00844EC0">
        <w:rPr>
          <w:rFonts w:asciiTheme="majorHAnsi" w:hAnsiTheme="majorHAnsi" w:cstheme="majorHAnsi"/>
          <w:sz w:val="36"/>
          <w:szCs w:val="36"/>
        </w:rPr>
        <w:t xml:space="preserve"> Learning Behav</w:t>
      </w:r>
      <w:r w:rsidR="0095518A" w:rsidRPr="00844EC0">
        <w:rPr>
          <w:rFonts w:asciiTheme="majorHAnsi" w:hAnsiTheme="majorHAnsi" w:cstheme="majorHAnsi"/>
          <w:sz w:val="36"/>
          <w:szCs w:val="36"/>
        </w:rPr>
        <w:t>iou</w:t>
      </w:r>
      <w:r w:rsidRPr="00844EC0">
        <w:rPr>
          <w:rFonts w:asciiTheme="majorHAnsi" w:hAnsiTheme="majorHAnsi" w:cstheme="majorHAnsi"/>
          <w:sz w:val="36"/>
          <w:szCs w:val="36"/>
        </w:rPr>
        <w:t xml:space="preserve">rs, not just so they can complete school learning more easily and effectively, but so they will leave school with the ‘disposition’ (a set of habits and attitudes) which will serve them through the journey of life.  </w:t>
      </w:r>
    </w:p>
    <w:p w14:paraId="46B3FE76" w14:textId="5C8A48F4"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What are Learning Behaviours all about?  Learning Behaviour or Power is about learning how to be a better learner. It is about the individual learner, their personal ‘disposition’ towards learning. They are a set of ‘learning muscles’ that need to be exercised so that they grow strong. This is something that can be learnt, practised and improved.  It is a learning culture that encourages children and teachers to become</w:t>
      </w:r>
      <w:r w:rsidRPr="000B638D">
        <w:rPr>
          <w:sz w:val="36"/>
          <w:szCs w:val="36"/>
        </w:rPr>
        <w:t xml:space="preserve"> </w:t>
      </w:r>
      <w:r w:rsidRPr="00844EC0">
        <w:rPr>
          <w:rFonts w:asciiTheme="majorHAnsi" w:hAnsiTheme="majorHAnsi" w:cstheme="majorHAnsi"/>
          <w:sz w:val="36"/>
          <w:szCs w:val="36"/>
        </w:rPr>
        <w:t>better learners</w:t>
      </w:r>
      <w:r w:rsidR="000B638D" w:rsidRPr="00844EC0">
        <w:rPr>
          <w:rFonts w:asciiTheme="majorHAnsi" w:hAnsiTheme="majorHAnsi" w:cstheme="majorHAnsi"/>
          <w:sz w:val="36"/>
          <w:szCs w:val="36"/>
        </w:rPr>
        <w:t>.</w:t>
      </w:r>
      <w:r w:rsidRPr="00844EC0">
        <w:rPr>
          <w:rFonts w:asciiTheme="majorHAnsi" w:hAnsiTheme="majorHAnsi" w:cstheme="majorHAnsi"/>
          <w:sz w:val="36"/>
          <w:szCs w:val="36"/>
        </w:rPr>
        <w:t xml:space="preserve">   </w:t>
      </w:r>
    </w:p>
    <w:p w14:paraId="72403558" w14:textId="77777777"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It allows children to;</w:t>
      </w:r>
    </w:p>
    <w:p w14:paraId="3BA2AC61" w14:textId="77777777" w:rsidR="00587452" w:rsidRPr="00844EC0" w:rsidRDefault="00587452" w:rsidP="00587452">
      <w:pPr>
        <w:pStyle w:val="ListParagraph"/>
        <w:numPr>
          <w:ilvl w:val="0"/>
          <w:numId w:val="1"/>
        </w:numPr>
        <w:rPr>
          <w:rFonts w:asciiTheme="majorHAnsi" w:hAnsiTheme="majorHAnsi" w:cstheme="majorHAnsi"/>
          <w:sz w:val="36"/>
          <w:szCs w:val="36"/>
        </w:rPr>
      </w:pPr>
      <w:r w:rsidRPr="00844EC0">
        <w:rPr>
          <w:rFonts w:asciiTheme="majorHAnsi" w:hAnsiTheme="majorHAnsi" w:cstheme="majorHAnsi"/>
          <w:sz w:val="36"/>
          <w:szCs w:val="36"/>
        </w:rPr>
        <w:t xml:space="preserve">approach difficulties in learning without fear of failure </w:t>
      </w:r>
    </w:p>
    <w:p w14:paraId="5AC56E52" w14:textId="77777777" w:rsidR="00587452" w:rsidRPr="00844EC0" w:rsidRDefault="00587452" w:rsidP="00587452">
      <w:pPr>
        <w:pStyle w:val="ListParagraph"/>
        <w:numPr>
          <w:ilvl w:val="0"/>
          <w:numId w:val="1"/>
        </w:numPr>
        <w:rPr>
          <w:rFonts w:asciiTheme="majorHAnsi" w:hAnsiTheme="majorHAnsi" w:cstheme="majorHAnsi"/>
          <w:sz w:val="36"/>
          <w:szCs w:val="36"/>
        </w:rPr>
      </w:pPr>
      <w:r w:rsidRPr="00844EC0">
        <w:rPr>
          <w:rFonts w:asciiTheme="majorHAnsi" w:hAnsiTheme="majorHAnsi" w:cstheme="majorHAnsi"/>
          <w:sz w:val="36"/>
          <w:szCs w:val="36"/>
        </w:rPr>
        <w:t xml:space="preserve">take small steps within learning  </w:t>
      </w:r>
    </w:p>
    <w:p w14:paraId="5840BB63" w14:textId="5BCAB0E5" w:rsidR="00587452" w:rsidRPr="00844EC0" w:rsidRDefault="00587452" w:rsidP="00587452">
      <w:pPr>
        <w:pStyle w:val="ListParagraph"/>
        <w:numPr>
          <w:ilvl w:val="0"/>
          <w:numId w:val="1"/>
        </w:numPr>
        <w:rPr>
          <w:rFonts w:asciiTheme="majorHAnsi" w:hAnsiTheme="majorHAnsi" w:cstheme="majorHAnsi"/>
          <w:sz w:val="36"/>
          <w:szCs w:val="36"/>
        </w:rPr>
      </w:pPr>
      <w:r w:rsidRPr="00844EC0">
        <w:rPr>
          <w:rFonts w:asciiTheme="majorHAnsi" w:hAnsiTheme="majorHAnsi" w:cstheme="majorHAnsi"/>
          <w:sz w:val="36"/>
          <w:szCs w:val="36"/>
        </w:rPr>
        <w:t>develop confidence in their abilities</w:t>
      </w:r>
    </w:p>
    <w:p w14:paraId="09F12500" w14:textId="6F228673" w:rsidR="00587452" w:rsidRPr="00844EC0" w:rsidRDefault="00587452" w:rsidP="00587452">
      <w:pPr>
        <w:pStyle w:val="ListParagraph"/>
        <w:numPr>
          <w:ilvl w:val="0"/>
          <w:numId w:val="1"/>
        </w:numPr>
        <w:rPr>
          <w:rFonts w:asciiTheme="majorHAnsi" w:hAnsiTheme="majorHAnsi" w:cstheme="majorHAnsi"/>
          <w:sz w:val="36"/>
          <w:szCs w:val="36"/>
        </w:rPr>
      </w:pPr>
      <w:r w:rsidRPr="00844EC0">
        <w:rPr>
          <w:rFonts w:asciiTheme="majorHAnsi" w:hAnsiTheme="majorHAnsi" w:cstheme="majorHAnsi"/>
          <w:sz w:val="36"/>
          <w:szCs w:val="36"/>
        </w:rPr>
        <w:t>challenge themselves</w:t>
      </w:r>
    </w:p>
    <w:p w14:paraId="1A8CDE71" w14:textId="0D051EEC" w:rsidR="00587452" w:rsidRPr="00844EC0" w:rsidRDefault="00587452" w:rsidP="00587452">
      <w:pPr>
        <w:pStyle w:val="ListParagraph"/>
        <w:numPr>
          <w:ilvl w:val="0"/>
          <w:numId w:val="1"/>
        </w:numPr>
        <w:rPr>
          <w:rFonts w:asciiTheme="majorHAnsi" w:hAnsiTheme="majorHAnsi" w:cstheme="majorHAnsi"/>
          <w:sz w:val="36"/>
          <w:szCs w:val="36"/>
        </w:rPr>
      </w:pPr>
      <w:r w:rsidRPr="00844EC0">
        <w:rPr>
          <w:rFonts w:asciiTheme="majorHAnsi" w:hAnsiTheme="majorHAnsi" w:cstheme="majorHAnsi"/>
          <w:sz w:val="36"/>
          <w:szCs w:val="36"/>
        </w:rPr>
        <w:t xml:space="preserve">develop motivation and </w:t>
      </w:r>
      <w:r w:rsidR="000B638D" w:rsidRPr="00844EC0">
        <w:rPr>
          <w:rFonts w:asciiTheme="majorHAnsi" w:hAnsiTheme="majorHAnsi" w:cstheme="majorHAnsi"/>
          <w:sz w:val="36"/>
          <w:szCs w:val="36"/>
        </w:rPr>
        <w:t>perseverance</w:t>
      </w:r>
    </w:p>
    <w:p w14:paraId="3F460315" w14:textId="77777777"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 xml:space="preserve">It is not additional to teaching but should be grounded within everyday teaching and learning  </w:t>
      </w:r>
    </w:p>
    <w:p w14:paraId="283573E5" w14:textId="398BB25A"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 xml:space="preserve">It gives clear labels for the children to use to develop understanding of learning processes.  </w:t>
      </w:r>
    </w:p>
    <w:p w14:paraId="1003ED40" w14:textId="77777777" w:rsidR="00587452" w:rsidRPr="000B638D" w:rsidRDefault="00587452" w:rsidP="00587452">
      <w:pPr>
        <w:rPr>
          <w:sz w:val="36"/>
          <w:szCs w:val="36"/>
        </w:rPr>
      </w:pPr>
      <w:r w:rsidRPr="000B638D">
        <w:rPr>
          <w:sz w:val="36"/>
          <w:szCs w:val="36"/>
        </w:rPr>
        <w:t xml:space="preserve"> </w:t>
      </w:r>
    </w:p>
    <w:p w14:paraId="5093A337" w14:textId="77777777" w:rsidR="000B638D" w:rsidRDefault="000B638D" w:rsidP="00587452">
      <w:pPr>
        <w:rPr>
          <w:sz w:val="36"/>
          <w:szCs w:val="36"/>
        </w:rPr>
      </w:pPr>
    </w:p>
    <w:p w14:paraId="754AC266" w14:textId="77777777" w:rsidR="000B638D" w:rsidRDefault="000B638D" w:rsidP="00587452">
      <w:pPr>
        <w:rPr>
          <w:sz w:val="36"/>
          <w:szCs w:val="36"/>
        </w:rPr>
      </w:pPr>
    </w:p>
    <w:p w14:paraId="2C3CA274" w14:textId="77777777" w:rsidR="000B638D" w:rsidRDefault="000B638D" w:rsidP="00587452">
      <w:pPr>
        <w:rPr>
          <w:sz w:val="36"/>
          <w:szCs w:val="36"/>
        </w:rPr>
      </w:pPr>
    </w:p>
    <w:p w14:paraId="06D38690" w14:textId="0A2901AC"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Promoting Learning Behaviours</w:t>
      </w:r>
      <w:r w:rsidR="000B638D" w:rsidRPr="00844EC0">
        <w:rPr>
          <w:rFonts w:asciiTheme="majorHAnsi" w:hAnsiTheme="majorHAnsi" w:cstheme="majorHAnsi"/>
          <w:sz w:val="36"/>
          <w:szCs w:val="36"/>
        </w:rPr>
        <w:t>,</w:t>
      </w:r>
      <w:r w:rsidRPr="00844EC0">
        <w:rPr>
          <w:rFonts w:asciiTheme="majorHAnsi" w:hAnsiTheme="majorHAnsi" w:cstheme="majorHAnsi"/>
          <w:sz w:val="36"/>
          <w:szCs w:val="36"/>
        </w:rPr>
        <w:t xml:space="preserve"> in this way</w:t>
      </w:r>
      <w:r w:rsidR="000B638D" w:rsidRPr="00844EC0">
        <w:rPr>
          <w:rFonts w:asciiTheme="majorHAnsi" w:hAnsiTheme="majorHAnsi" w:cstheme="majorHAnsi"/>
          <w:sz w:val="36"/>
          <w:szCs w:val="36"/>
        </w:rPr>
        <w:t>,</w:t>
      </w:r>
      <w:r w:rsidRPr="00844EC0">
        <w:rPr>
          <w:rFonts w:asciiTheme="majorHAnsi" w:hAnsiTheme="majorHAnsi" w:cstheme="majorHAnsi"/>
          <w:sz w:val="36"/>
          <w:szCs w:val="36"/>
        </w:rPr>
        <w:t xml:space="preserve"> allows us to develop a common language for learning across school. The language is used in all classrooms, with all children. This helps everyone talk about understanding learning to learn. We hope that this understanding will go beyond the school gates, where you will be able to reinforce the ideas by encour</w:t>
      </w:r>
      <w:r w:rsidR="000C4F4F">
        <w:rPr>
          <w:rFonts w:asciiTheme="majorHAnsi" w:hAnsiTheme="majorHAnsi" w:cstheme="majorHAnsi"/>
          <w:sz w:val="36"/>
          <w:szCs w:val="36"/>
        </w:rPr>
        <w:t xml:space="preserve">aging the children to use </w:t>
      </w:r>
      <w:r w:rsidRPr="00844EC0">
        <w:rPr>
          <w:rFonts w:asciiTheme="majorHAnsi" w:hAnsiTheme="majorHAnsi" w:cstheme="majorHAnsi"/>
          <w:sz w:val="36"/>
          <w:szCs w:val="36"/>
        </w:rPr>
        <w:t xml:space="preserve">learning language in their everyday lives.  </w:t>
      </w:r>
    </w:p>
    <w:p w14:paraId="5EE04A05" w14:textId="314D8AD3"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 xml:space="preserve">The idea is that the four dispositions (4 </w:t>
      </w:r>
      <w:proofErr w:type="spellStart"/>
      <w:r w:rsidRPr="00844EC0">
        <w:rPr>
          <w:rFonts w:asciiTheme="majorHAnsi" w:hAnsiTheme="majorHAnsi" w:cstheme="majorHAnsi"/>
          <w:sz w:val="36"/>
          <w:szCs w:val="36"/>
        </w:rPr>
        <w:t>Rs</w:t>
      </w:r>
      <w:proofErr w:type="spellEnd"/>
      <w:r w:rsidRPr="00844EC0">
        <w:rPr>
          <w:rFonts w:asciiTheme="majorHAnsi" w:hAnsiTheme="majorHAnsi" w:cstheme="majorHAnsi"/>
          <w:sz w:val="36"/>
          <w:szCs w:val="36"/>
        </w:rPr>
        <w:t xml:space="preserve">) are like a group of ‘learning muscles’. Just as we can build our physical muscles with the right kind of exercise, learning muscles can also be developed and can grow in strength and stamina. It is these we are aiming to develop in the children.  </w:t>
      </w:r>
    </w:p>
    <w:p w14:paraId="0DADB1B8" w14:textId="77777777" w:rsidR="000230AA" w:rsidRPr="00844EC0" w:rsidRDefault="000230AA" w:rsidP="00587452">
      <w:pPr>
        <w:rPr>
          <w:rFonts w:asciiTheme="majorHAnsi" w:hAnsiTheme="majorHAnsi" w:cstheme="majorHAnsi"/>
          <w:sz w:val="36"/>
          <w:szCs w:val="36"/>
        </w:rPr>
      </w:pPr>
    </w:p>
    <w:p w14:paraId="52DD8A5D" w14:textId="7EDD5FB5" w:rsidR="00587452" w:rsidRPr="00844EC0" w:rsidRDefault="00587452" w:rsidP="00587452">
      <w:pPr>
        <w:rPr>
          <w:rFonts w:asciiTheme="majorHAnsi" w:hAnsiTheme="majorHAnsi" w:cstheme="majorHAnsi"/>
          <w:sz w:val="36"/>
          <w:szCs w:val="36"/>
        </w:rPr>
      </w:pPr>
      <w:r w:rsidRPr="00844EC0">
        <w:rPr>
          <w:rFonts w:asciiTheme="majorHAnsi" w:hAnsiTheme="majorHAnsi" w:cstheme="majorHAnsi"/>
          <w:sz w:val="36"/>
          <w:szCs w:val="36"/>
        </w:rPr>
        <w:t xml:space="preserve">There are four main learning dispositions:  </w:t>
      </w:r>
    </w:p>
    <w:p w14:paraId="08429F13" w14:textId="77777777" w:rsidR="000230AA" w:rsidRPr="00844EC0" w:rsidRDefault="000230AA" w:rsidP="00587452">
      <w:pPr>
        <w:rPr>
          <w:rFonts w:asciiTheme="majorHAnsi" w:hAnsiTheme="majorHAnsi" w:cstheme="majorHAnsi"/>
          <w:b/>
          <w:color w:val="00B050"/>
          <w:sz w:val="36"/>
          <w:szCs w:val="36"/>
        </w:rPr>
      </w:pPr>
    </w:p>
    <w:p w14:paraId="78A03BE1" w14:textId="65CA985C" w:rsidR="00587452" w:rsidRPr="000B638D" w:rsidRDefault="00587452" w:rsidP="00587452">
      <w:pPr>
        <w:rPr>
          <w:sz w:val="36"/>
          <w:szCs w:val="36"/>
        </w:rPr>
      </w:pPr>
      <w:r w:rsidRPr="000230AA">
        <w:rPr>
          <w:rFonts w:ascii="Arial Rounded MT Bold" w:hAnsi="Arial Rounded MT Bold"/>
          <w:b/>
          <w:color w:val="00B050"/>
          <w:sz w:val="36"/>
          <w:szCs w:val="36"/>
        </w:rPr>
        <w:t>Resilience:</w:t>
      </w:r>
      <w:r w:rsidRPr="000230AA">
        <w:rPr>
          <w:color w:val="00B050"/>
          <w:sz w:val="36"/>
          <w:szCs w:val="36"/>
        </w:rPr>
        <w:t xml:space="preserve"> </w:t>
      </w:r>
      <w:r w:rsidR="000C4F4F">
        <w:rPr>
          <w:sz w:val="36"/>
          <w:szCs w:val="36"/>
        </w:rPr>
        <w:t>not giving up</w:t>
      </w:r>
      <w:r w:rsidRPr="000B638D">
        <w:rPr>
          <w:sz w:val="36"/>
          <w:szCs w:val="36"/>
        </w:rPr>
        <w:t xml:space="preserve"> </w:t>
      </w:r>
    </w:p>
    <w:p w14:paraId="7E72DCB2" w14:textId="77777777" w:rsidR="000230AA" w:rsidRDefault="000230AA" w:rsidP="00587452">
      <w:pPr>
        <w:rPr>
          <w:rFonts w:ascii="Arial Rounded MT Bold" w:hAnsi="Arial Rounded MT Bold"/>
          <w:b/>
          <w:color w:val="FF0000"/>
          <w:sz w:val="36"/>
          <w:szCs w:val="36"/>
        </w:rPr>
      </w:pPr>
    </w:p>
    <w:p w14:paraId="332DA35F" w14:textId="7DA0BE13" w:rsidR="00587452" w:rsidRPr="000B638D" w:rsidRDefault="00587452" w:rsidP="00587452">
      <w:pPr>
        <w:rPr>
          <w:sz w:val="36"/>
          <w:szCs w:val="36"/>
        </w:rPr>
      </w:pPr>
      <w:r w:rsidRPr="000230AA">
        <w:rPr>
          <w:rFonts w:ascii="Arial Rounded MT Bold" w:hAnsi="Arial Rounded MT Bold"/>
          <w:b/>
          <w:color w:val="FF0000"/>
          <w:sz w:val="36"/>
          <w:szCs w:val="36"/>
        </w:rPr>
        <w:t>Resourcefulness:</w:t>
      </w:r>
      <w:r w:rsidRPr="000B638D">
        <w:rPr>
          <w:sz w:val="36"/>
          <w:szCs w:val="36"/>
        </w:rPr>
        <w:t xml:space="preserve"> being able to use a range of learning strategies and knowing</w:t>
      </w:r>
      <w:r w:rsidR="000C4F4F">
        <w:rPr>
          <w:sz w:val="36"/>
          <w:szCs w:val="36"/>
        </w:rPr>
        <w:t xml:space="preserve"> what to do when you get stuck</w:t>
      </w:r>
      <w:r w:rsidRPr="000B638D">
        <w:rPr>
          <w:sz w:val="36"/>
          <w:szCs w:val="36"/>
        </w:rPr>
        <w:t xml:space="preserve"> </w:t>
      </w:r>
    </w:p>
    <w:p w14:paraId="128CA77D" w14:textId="77777777" w:rsidR="000230AA" w:rsidRDefault="000230AA" w:rsidP="00587452">
      <w:pPr>
        <w:rPr>
          <w:rFonts w:ascii="Arial Rounded MT Bold" w:hAnsi="Arial Rounded MT Bold"/>
          <w:b/>
          <w:color w:val="00B0F0"/>
          <w:sz w:val="36"/>
          <w:szCs w:val="36"/>
        </w:rPr>
      </w:pPr>
    </w:p>
    <w:p w14:paraId="6703D1EF" w14:textId="3FEE42DA" w:rsidR="00587452" w:rsidRPr="000B638D" w:rsidRDefault="00587452" w:rsidP="00587452">
      <w:pPr>
        <w:rPr>
          <w:sz w:val="36"/>
          <w:szCs w:val="36"/>
        </w:rPr>
      </w:pPr>
      <w:r w:rsidRPr="000230AA">
        <w:rPr>
          <w:rFonts w:ascii="Arial Rounded MT Bold" w:hAnsi="Arial Rounded MT Bold"/>
          <w:b/>
          <w:color w:val="00B0F0"/>
          <w:sz w:val="36"/>
          <w:szCs w:val="36"/>
        </w:rPr>
        <w:t>Reflectiveness:</w:t>
      </w:r>
      <w:r w:rsidRPr="000B638D">
        <w:rPr>
          <w:sz w:val="36"/>
          <w:szCs w:val="36"/>
        </w:rPr>
        <w:t xml:space="preserve"> being able to think about yourself as a learner and how you mi</w:t>
      </w:r>
      <w:r w:rsidR="000C4F4F">
        <w:rPr>
          <w:sz w:val="36"/>
          <w:szCs w:val="36"/>
        </w:rPr>
        <w:t>ght be able to do this better</w:t>
      </w:r>
    </w:p>
    <w:p w14:paraId="20B64A7E" w14:textId="77777777" w:rsidR="000230AA" w:rsidRDefault="000230AA" w:rsidP="00587452">
      <w:pPr>
        <w:rPr>
          <w:rFonts w:ascii="Arial Rounded MT Bold" w:hAnsi="Arial Rounded MT Bold"/>
          <w:b/>
          <w:color w:val="7030A0"/>
          <w:sz w:val="36"/>
          <w:szCs w:val="36"/>
        </w:rPr>
      </w:pPr>
    </w:p>
    <w:p w14:paraId="6343E71C" w14:textId="7FCA3927" w:rsidR="00587452" w:rsidRPr="000B638D" w:rsidRDefault="00587452" w:rsidP="00587452">
      <w:pPr>
        <w:rPr>
          <w:sz w:val="36"/>
          <w:szCs w:val="36"/>
        </w:rPr>
      </w:pPr>
      <w:r w:rsidRPr="000230AA">
        <w:rPr>
          <w:rFonts w:ascii="Arial Rounded MT Bold" w:hAnsi="Arial Rounded MT Bold"/>
          <w:b/>
          <w:color w:val="7030A0"/>
          <w:sz w:val="36"/>
          <w:szCs w:val="36"/>
        </w:rPr>
        <w:t>Reciprocity:</w:t>
      </w:r>
      <w:r w:rsidRPr="000B638D">
        <w:rPr>
          <w:sz w:val="36"/>
          <w:szCs w:val="36"/>
        </w:rPr>
        <w:t xml:space="preserve"> being able to learn with and from o</w:t>
      </w:r>
      <w:r w:rsidR="000C4F4F">
        <w:rPr>
          <w:sz w:val="36"/>
          <w:szCs w:val="36"/>
        </w:rPr>
        <w:t>thers, as well as on your own</w:t>
      </w:r>
    </w:p>
    <w:p w14:paraId="3F060240" w14:textId="77777777" w:rsidR="00587452" w:rsidRDefault="00587452" w:rsidP="00587452">
      <w:r>
        <w:t xml:space="preserve"> </w:t>
      </w:r>
    </w:p>
    <w:p w14:paraId="64756512" w14:textId="515FCC62" w:rsidR="00587452" w:rsidRDefault="000C4F4F" w:rsidP="00587452">
      <w:r w:rsidRPr="000C4F4F">
        <w:rPr>
          <w:noProof/>
          <w:lang w:eastAsia="en-GB"/>
        </w:rPr>
        <w:lastRenderedPageBreak/>
        <w:drawing>
          <wp:inline distT="0" distB="0" distL="0" distR="0" wp14:anchorId="6330B985" wp14:editId="43DE90FF">
            <wp:extent cx="9990455" cy="6520438"/>
            <wp:effectExtent l="158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10002728" cy="6528448"/>
                    </a:xfrm>
                    <a:prstGeom prst="rect">
                      <a:avLst/>
                    </a:prstGeom>
                  </pic:spPr>
                </pic:pic>
              </a:graphicData>
            </a:graphic>
          </wp:inline>
        </w:drawing>
      </w:r>
    </w:p>
    <w:p w14:paraId="0FE3E167" w14:textId="6D59CA6E" w:rsidR="000230AA" w:rsidRDefault="000230AA" w:rsidP="000230AA">
      <w:pPr>
        <w:jc w:val="center"/>
        <w:rPr>
          <w:rFonts w:ascii="Arial Rounded MT Bold" w:hAnsi="Arial Rounded MT Bold"/>
          <w:color w:val="7030A0"/>
          <w:sz w:val="48"/>
          <w:szCs w:val="48"/>
        </w:rPr>
      </w:pPr>
      <w:r>
        <w:rPr>
          <w:rFonts w:ascii="Arial Rounded MT Bold" w:hAnsi="Arial Rounded MT Bold"/>
          <w:noProof/>
          <w:color w:val="7030A0"/>
          <w:sz w:val="48"/>
          <w:szCs w:val="48"/>
          <w:lang w:eastAsia="en-GB"/>
        </w:rPr>
        <w:lastRenderedPageBreak/>
        <w:drawing>
          <wp:inline distT="0" distB="0" distL="0" distR="0" wp14:anchorId="5EEDFFFF" wp14:editId="201845CB">
            <wp:extent cx="4802588" cy="9754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2959" cy="9754989"/>
                    </a:xfrm>
                    <a:prstGeom prst="rect">
                      <a:avLst/>
                    </a:prstGeom>
                    <a:noFill/>
                  </pic:spPr>
                </pic:pic>
              </a:graphicData>
            </a:graphic>
          </wp:inline>
        </w:drawing>
      </w:r>
    </w:p>
    <w:p w14:paraId="1B213476" w14:textId="77777777" w:rsidR="00844EC0" w:rsidRPr="00844EC0" w:rsidRDefault="00844EC0" w:rsidP="00844EC0">
      <w:pPr>
        <w:jc w:val="center"/>
        <w:rPr>
          <w:rFonts w:ascii="Arial Rounded MT Bold" w:hAnsi="Arial Rounded MT Bold"/>
          <w:color w:val="7030A0"/>
          <w:sz w:val="36"/>
          <w:szCs w:val="36"/>
        </w:rPr>
      </w:pPr>
      <w:r w:rsidRPr="00844EC0">
        <w:rPr>
          <w:rFonts w:ascii="Arial Rounded MT Bold" w:hAnsi="Arial Rounded MT Bold"/>
          <w:color w:val="7030A0"/>
          <w:sz w:val="36"/>
          <w:szCs w:val="36"/>
        </w:rPr>
        <w:lastRenderedPageBreak/>
        <w:t>What is Independent Learning and how does it benefit children?</w:t>
      </w:r>
    </w:p>
    <w:p w14:paraId="63E65208" w14:textId="77777777" w:rsidR="00844EC0" w:rsidRPr="00844EC0" w:rsidRDefault="00844EC0" w:rsidP="00844EC0">
      <w:pPr>
        <w:jc w:val="center"/>
        <w:rPr>
          <w:rFonts w:ascii="Arial Rounded MT Bold" w:hAnsi="Arial Rounded MT Bold"/>
          <w:color w:val="7030A0"/>
          <w:sz w:val="36"/>
          <w:szCs w:val="36"/>
        </w:rPr>
      </w:pPr>
    </w:p>
    <w:p w14:paraId="15E5DB78" w14:textId="4213D47C" w:rsidR="00844EC0" w:rsidRPr="00844EC0" w:rsidRDefault="00844EC0" w:rsidP="00844EC0">
      <w:pPr>
        <w:rPr>
          <w:rFonts w:asciiTheme="majorHAnsi" w:hAnsiTheme="majorHAnsi" w:cstheme="majorHAnsi"/>
          <w:sz w:val="36"/>
          <w:szCs w:val="36"/>
        </w:rPr>
      </w:pPr>
      <w:r w:rsidRPr="00844EC0">
        <w:rPr>
          <w:rFonts w:asciiTheme="majorHAnsi" w:hAnsiTheme="majorHAnsi" w:cstheme="majorHAnsi"/>
          <w:sz w:val="36"/>
          <w:szCs w:val="36"/>
        </w:rPr>
        <w:t xml:space="preserve">‘Independent Learning’ is often linked with other approaches to learning such as ‘personalisation’, ‘student-centred learning’ and ‘ownership’ of learning. </w:t>
      </w:r>
    </w:p>
    <w:p w14:paraId="24BD23B1" w14:textId="4CE64351" w:rsidR="00844EC0" w:rsidRDefault="000C37E7" w:rsidP="000C37E7">
      <w:pPr>
        <w:jc w:val="center"/>
        <w:rPr>
          <w:rFonts w:asciiTheme="majorHAnsi" w:hAnsiTheme="majorHAnsi" w:cstheme="majorHAnsi"/>
          <w:sz w:val="36"/>
          <w:szCs w:val="36"/>
        </w:rPr>
      </w:pPr>
      <w:r>
        <w:rPr>
          <w:rFonts w:asciiTheme="majorHAnsi" w:hAnsiTheme="majorHAnsi" w:cstheme="majorHAnsi"/>
          <w:noProof/>
          <w:sz w:val="36"/>
          <w:szCs w:val="36"/>
          <w:lang w:eastAsia="en-GB"/>
        </w:rPr>
        <w:drawing>
          <wp:inline distT="0" distB="0" distL="0" distR="0" wp14:anchorId="38BA3CA7" wp14:editId="024C258B">
            <wp:extent cx="6156251" cy="410588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963" cy="4105021"/>
                    </a:xfrm>
                    <a:prstGeom prst="rect">
                      <a:avLst/>
                    </a:prstGeom>
                    <a:noFill/>
                  </pic:spPr>
                </pic:pic>
              </a:graphicData>
            </a:graphic>
          </wp:inline>
        </w:drawing>
      </w:r>
    </w:p>
    <w:p w14:paraId="02905C7E" w14:textId="77777777" w:rsidR="00844EC0" w:rsidRDefault="00844EC0" w:rsidP="00844EC0">
      <w:pPr>
        <w:rPr>
          <w:rFonts w:asciiTheme="majorHAnsi" w:hAnsiTheme="majorHAnsi" w:cstheme="majorHAnsi"/>
          <w:sz w:val="36"/>
          <w:szCs w:val="36"/>
        </w:rPr>
      </w:pPr>
    </w:p>
    <w:p w14:paraId="3E4909E8" w14:textId="77777777" w:rsidR="000C37E7" w:rsidRDefault="000C37E7" w:rsidP="00844EC0">
      <w:pPr>
        <w:rPr>
          <w:rFonts w:ascii="Arial Rounded MT Bold" w:hAnsi="Arial Rounded MT Bold" w:cstheme="majorHAnsi"/>
          <w:color w:val="7030A0"/>
          <w:sz w:val="36"/>
          <w:szCs w:val="36"/>
        </w:rPr>
      </w:pPr>
    </w:p>
    <w:p w14:paraId="130DDCE8" w14:textId="77777777" w:rsidR="000C37E7" w:rsidRDefault="000C37E7" w:rsidP="00844EC0">
      <w:pPr>
        <w:rPr>
          <w:rFonts w:ascii="Arial Rounded MT Bold" w:hAnsi="Arial Rounded MT Bold" w:cstheme="majorHAnsi"/>
          <w:color w:val="7030A0"/>
          <w:sz w:val="36"/>
          <w:szCs w:val="36"/>
        </w:rPr>
      </w:pPr>
    </w:p>
    <w:p w14:paraId="15E06FAC" w14:textId="77777777" w:rsidR="000C37E7" w:rsidRDefault="000C37E7" w:rsidP="00844EC0">
      <w:pPr>
        <w:rPr>
          <w:rFonts w:ascii="Arial Rounded MT Bold" w:hAnsi="Arial Rounded MT Bold" w:cstheme="majorHAnsi"/>
          <w:color w:val="7030A0"/>
          <w:sz w:val="36"/>
          <w:szCs w:val="36"/>
        </w:rPr>
      </w:pPr>
    </w:p>
    <w:p w14:paraId="5E28E696" w14:textId="77777777" w:rsidR="000C37E7" w:rsidRDefault="000C37E7" w:rsidP="00844EC0">
      <w:pPr>
        <w:rPr>
          <w:rFonts w:ascii="Arial Rounded MT Bold" w:hAnsi="Arial Rounded MT Bold" w:cstheme="majorHAnsi"/>
          <w:color w:val="7030A0"/>
          <w:sz w:val="36"/>
          <w:szCs w:val="36"/>
        </w:rPr>
      </w:pPr>
    </w:p>
    <w:p w14:paraId="6222DECF" w14:textId="77777777" w:rsidR="000C37E7" w:rsidRDefault="000C37E7" w:rsidP="00844EC0">
      <w:pPr>
        <w:rPr>
          <w:rFonts w:ascii="Arial Rounded MT Bold" w:hAnsi="Arial Rounded MT Bold" w:cstheme="majorHAnsi"/>
          <w:color w:val="7030A0"/>
          <w:sz w:val="36"/>
          <w:szCs w:val="36"/>
        </w:rPr>
      </w:pPr>
    </w:p>
    <w:p w14:paraId="6ECA8EA0" w14:textId="77777777" w:rsidR="000C37E7" w:rsidRDefault="000C37E7" w:rsidP="00844EC0">
      <w:pPr>
        <w:rPr>
          <w:rFonts w:ascii="Arial Rounded MT Bold" w:hAnsi="Arial Rounded MT Bold" w:cstheme="majorHAnsi"/>
          <w:color w:val="7030A0"/>
          <w:sz w:val="36"/>
          <w:szCs w:val="36"/>
        </w:rPr>
      </w:pPr>
    </w:p>
    <w:p w14:paraId="6BCE91C0" w14:textId="77777777" w:rsidR="000C37E7" w:rsidRDefault="000C37E7" w:rsidP="00844EC0">
      <w:pPr>
        <w:rPr>
          <w:rFonts w:ascii="Arial Rounded MT Bold" w:hAnsi="Arial Rounded MT Bold" w:cstheme="majorHAnsi"/>
          <w:color w:val="7030A0"/>
          <w:sz w:val="36"/>
          <w:szCs w:val="36"/>
        </w:rPr>
      </w:pPr>
    </w:p>
    <w:p w14:paraId="6EBA55E1" w14:textId="77777777" w:rsidR="000C37E7" w:rsidRDefault="000C37E7" w:rsidP="00844EC0">
      <w:pPr>
        <w:rPr>
          <w:rFonts w:ascii="Arial Rounded MT Bold" w:hAnsi="Arial Rounded MT Bold" w:cstheme="majorHAnsi"/>
          <w:color w:val="7030A0"/>
          <w:sz w:val="36"/>
          <w:szCs w:val="36"/>
        </w:rPr>
      </w:pPr>
    </w:p>
    <w:p w14:paraId="16A4621C" w14:textId="62E1914F" w:rsidR="00844EC0" w:rsidRPr="00AB37E3" w:rsidRDefault="00844EC0" w:rsidP="00844EC0">
      <w:pPr>
        <w:rPr>
          <w:rFonts w:ascii="Arial Rounded MT Bold" w:hAnsi="Arial Rounded MT Bold" w:cstheme="majorHAnsi"/>
          <w:color w:val="7030A0"/>
          <w:sz w:val="36"/>
          <w:szCs w:val="36"/>
        </w:rPr>
      </w:pPr>
      <w:r w:rsidRPr="00AB37E3">
        <w:rPr>
          <w:rFonts w:ascii="Arial Rounded MT Bold" w:hAnsi="Arial Rounded MT Bold" w:cstheme="majorHAnsi"/>
          <w:color w:val="7030A0"/>
          <w:sz w:val="36"/>
          <w:szCs w:val="36"/>
        </w:rPr>
        <w:lastRenderedPageBreak/>
        <w:t xml:space="preserve">What are the benefits of independent learning for students? </w:t>
      </w:r>
    </w:p>
    <w:p w14:paraId="625915C2" w14:textId="40D4C4B1" w:rsidR="00844EC0" w:rsidRDefault="00844EC0" w:rsidP="00844EC0">
      <w:r>
        <w:rPr>
          <w:noProof/>
          <w:lang w:eastAsia="en-GB"/>
        </w:rPr>
        <w:drawing>
          <wp:inline distT="0" distB="0" distL="0" distR="0" wp14:anchorId="60B1ECEB" wp14:editId="089A6190">
            <wp:extent cx="6593306" cy="5293895"/>
            <wp:effectExtent l="0" t="0" r="0" b="2159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AB9E37E" w14:textId="77777777" w:rsidR="00844EC0" w:rsidRDefault="00844EC0" w:rsidP="00844EC0"/>
    <w:p w14:paraId="01FFF6D0" w14:textId="77777777" w:rsidR="00844EC0" w:rsidRDefault="00844EC0" w:rsidP="00844EC0"/>
    <w:p w14:paraId="1249B354" w14:textId="77777777" w:rsidR="00844EC0" w:rsidRDefault="00844EC0" w:rsidP="00844EC0"/>
    <w:p w14:paraId="1D167AA2" w14:textId="77777777" w:rsidR="00844EC0" w:rsidRDefault="00844EC0" w:rsidP="00844EC0"/>
    <w:p w14:paraId="3776661F" w14:textId="77777777" w:rsidR="000230AA" w:rsidRDefault="000230AA" w:rsidP="000230AA">
      <w:pPr>
        <w:jc w:val="center"/>
        <w:rPr>
          <w:rFonts w:ascii="Arial Rounded MT Bold" w:hAnsi="Arial Rounded MT Bold"/>
          <w:color w:val="7030A0"/>
          <w:sz w:val="48"/>
          <w:szCs w:val="48"/>
        </w:rPr>
      </w:pPr>
    </w:p>
    <w:p w14:paraId="7D7D7E90" w14:textId="77777777" w:rsidR="000C37E7" w:rsidRDefault="000C37E7" w:rsidP="000230AA">
      <w:pPr>
        <w:jc w:val="center"/>
        <w:rPr>
          <w:rFonts w:ascii="Arial Rounded MT Bold" w:hAnsi="Arial Rounded MT Bold"/>
          <w:color w:val="7030A0"/>
          <w:sz w:val="48"/>
          <w:szCs w:val="48"/>
        </w:rPr>
      </w:pPr>
    </w:p>
    <w:p w14:paraId="526D54D2" w14:textId="77777777" w:rsidR="000C37E7" w:rsidRDefault="000C37E7" w:rsidP="000230AA">
      <w:pPr>
        <w:jc w:val="center"/>
        <w:rPr>
          <w:rFonts w:ascii="Arial Rounded MT Bold" w:hAnsi="Arial Rounded MT Bold"/>
          <w:color w:val="7030A0"/>
          <w:sz w:val="48"/>
          <w:szCs w:val="48"/>
        </w:rPr>
      </w:pPr>
    </w:p>
    <w:p w14:paraId="475BD587" w14:textId="77777777" w:rsidR="000C37E7" w:rsidRDefault="000C37E7" w:rsidP="000230AA">
      <w:pPr>
        <w:jc w:val="center"/>
        <w:rPr>
          <w:rFonts w:ascii="Arial Rounded MT Bold" w:hAnsi="Arial Rounded MT Bold"/>
          <w:color w:val="7030A0"/>
          <w:sz w:val="48"/>
          <w:szCs w:val="48"/>
        </w:rPr>
      </w:pPr>
    </w:p>
    <w:p w14:paraId="291B82B2" w14:textId="77777777" w:rsidR="000C37E7" w:rsidRDefault="000C37E7" w:rsidP="000230AA">
      <w:pPr>
        <w:jc w:val="center"/>
        <w:rPr>
          <w:rFonts w:ascii="Arial Rounded MT Bold" w:hAnsi="Arial Rounded MT Bold"/>
          <w:color w:val="7030A0"/>
          <w:sz w:val="48"/>
          <w:szCs w:val="48"/>
        </w:rPr>
      </w:pPr>
    </w:p>
    <w:p w14:paraId="1F71BAA9" w14:textId="77777777" w:rsidR="000C37E7" w:rsidRDefault="000C37E7" w:rsidP="000230AA">
      <w:pPr>
        <w:jc w:val="center"/>
        <w:rPr>
          <w:rFonts w:ascii="Arial Rounded MT Bold" w:hAnsi="Arial Rounded MT Bold"/>
          <w:color w:val="7030A0"/>
          <w:sz w:val="48"/>
          <w:szCs w:val="48"/>
        </w:rPr>
      </w:pPr>
    </w:p>
    <w:p w14:paraId="4BE6A001" w14:textId="51E9DB0B" w:rsidR="000230AA" w:rsidRPr="000230AA" w:rsidRDefault="00587452" w:rsidP="000230AA">
      <w:pPr>
        <w:jc w:val="center"/>
        <w:rPr>
          <w:rFonts w:ascii="Arial Rounded MT Bold" w:hAnsi="Arial Rounded MT Bold"/>
          <w:color w:val="7030A0"/>
          <w:sz w:val="48"/>
          <w:szCs w:val="48"/>
        </w:rPr>
      </w:pPr>
      <w:r w:rsidRPr="000230AA">
        <w:rPr>
          <w:rFonts w:ascii="Arial Rounded MT Bold" w:hAnsi="Arial Rounded MT Bold"/>
          <w:color w:val="7030A0"/>
          <w:sz w:val="48"/>
          <w:szCs w:val="48"/>
        </w:rPr>
        <w:lastRenderedPageBreak/>
        <w:t>How you can help at home?</w:t>
      </w:r>
    </w:p>
    <w:p w14:paraId="1ACD27DF" w14:textId="77777777" w:rsidR="000230AA" w:rsidRDefault="000230AA" w:rsidP="00587452"/>
    <w:p w14:paraId="12147F92" w14:textId="2D5B9C63" w:rsidR="000230AA" w:rsidRDefault="00626A54" w:rsidP="00587452">
      <w:pPr>
        <w:pStyle w:val="ListParagraph"/>
        <w:numPr>
          <w:ilvl w:val="0"/>
          <w:numId w:val="3"/>
        </w:numPr>
        <w:rPr>
          <w:sz w:val="36"/>
          <w:szCs w:val="36"/>
        </w:rPr>
      </w:pPr>
      <w:r>
        <w:rPr>
          <w:noProof/>
          <w:sz w:val="36"/>
          <w:szCs w:val="36"/>
          <w:lang w:eastAsia="en-GB"/>
        </w:rPr>
        <mc:AlternateContent>
          <mc:Choice Requires="wps">
            <w:drawing>
              <wp:anchor distT="0" distB="0" distL="114300" distR="114300" simplePos="0" relativeHeight="251659264" behindDoc="0" locked="0" layoutInCell="1" allowOverlap="1" wp14:anchorId="31E843B8" wp14:editId="364FAA9F">
                <wp:simplePos x="0" y="0"/>
                <wp:positionH relativeFrom="column">
                  <wp:posOffset>2179527</wp:posOffset>
                </wp:positionH>
                <wp:positionV relativeFrom="paragraph">
                  <wp:posOffset>333523</wp:posOffset>
                </wp:positionV>
                <wp:extent cx="967562" cy="786810"/>
                <wp:effectExtent l="0" t="0" r="23495" b="13335"/>
                <wp:wrapNone/>
                <wp:docPr id="9" name="Text Box 9"/>
                <wp:cNvGraphicFramePr/>
                <a:graphic xmlns:a="http://schemas.openxmlformats.org/drawingml/2006/main">
                  <a:graphicData uri="http://schemas.microsoft.com/office/word/2010/wordprocessingShape">
                    <wps:wsp>
                      <wps:cNvSpPr txBox="1"/>
                      <wps:spPr>
                        <a:xfrm>
                          <a:off x="0" y="0"/>
                          <a:ext cx="967562" cy="786810"/>
                        </a:xfrm>
                        <a:prstGeom prst="rect">
                          <a:avLst/>
                        </a:prstGeom>
                        <a:solidFill>
                          <a:schemeClr val="lt1"/>
                        </a:solidFill>
                        <a:ln w="6350">
                          <a:solidFill>
                            <a:prstClr val="black"/>
                          </a:solidFill>
                        </a:ln>
                      </wps:spPr>
                      <wps:txbx>
                        <w:txbxContent>
                          <w:p w14:paraId="732F514C" w14:textId="66904347" w:rsidR="00626A54" w:rsidRDefault="00626A54">
                            <w:r>
                              <w:rPr>
                                <w:noProof/>
                                <w:sz w:val="36"/>
                                <w:szCs w:val="36"/>
                                <w:lang w:eastAsia="en-GB"/>
                              </w:rPr>
                              <w:drawing>
                                <wp:inline distT="0" distB="0" distL="0" distR="0" wp14:anchorId="4771D887" wp14:editId="758C95CC">
                                  <wp:extent cx="785540" cy="70174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375-clip-art-graphic-of-a-transfusion-blood-droplet-mascot-cartoon-character-flexing-his-arm-muscles-by-toons4biz[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6335" cy="7203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71.6pt;margin-top:26.25pt;width:76.2pt;height:6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" fillcolor="white [3201]" strokeweight=".5pt">
                <v:textbox>
                  <w:txbxContent>
                    <w:p w14:paraId="732F514C" w14:textId="66904347" w:rsidR="00626A54" w:rsidRDefault="00626A54">
                      <w:r>
                        <w:rPr>
                          <w:noProof/>
                          <w:sz w:val="36"/>
                          <w:szCs w:val="36"/>
                          <w:lang w:eastAsia="en-GB"/>
                        </w:rPr>
                        <w:drawing>
                          <wp:inline distT="0" distB="0" distL="0" distR="0" wp14:anchorId="4771D887" wp14:editId="758C95CC">
                            <wp:extent cx="785540" cy="70174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375-clip-art-graphic-of-a-transfusion-blood-droplet-mascot-cartoon-character-flexing-his-arm-muscles-by-toons4biz[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6335" cy="720326"/>
                                    </a:xfrm>
                                    <a:prstGeom prst="rect">
                                      <a:avLst/>
                                    </a:prstGeom>
                                  </pic:spPr>
                                </pic:pic>
                              </a:graphicData>
                            </a:graphic>
                          </wp:inline>
                        </w:drawing>
                      </w:r>
                    </w:p>
                  </w:txbxContent>
                </v:textbox>
              </v:shape>
            </w:pict>
          </mc:Fallback>
        </mc:AlternateContent>
      </w:r>
      <w:r w:rsidR="00587452" w:rsidRPr="000230AA">
        <w:rPr>
          <w:sz w:val="36"/>
          <w:szCs w:val="36"/>
        </w:rPr>
        <w:t xml:space="preserve">Ask your children about their learning muscles they have been using at school.  </w:t>
      </w:r>
    </w:p>
    <w:p w14:paraId="2E8B3D62" w14:textId="77777777" w:rsidR="00626A54" w:rsidRPr="00626A54" w:rsidRDefault="00626A54" w:rsidP="00626A54">
      <w:pPr>
        <w:rPr>
          <w:sz w:val="36"/>
          <w:szCs w:val="36"/>
        </w:rPr>
      </w:pPr>
    </w:p>
    <w:p w14:paraId="339ADF79" w14:textId="5230F110" w:rsidR="00626A54" w:rsidRPr="00626A54" w:rsidRDefault="00587452" w:rsidP="00626A54">
      <w:pPr>
        <w:pStyle w:val="ListParagraph"/>
        <w:numPr>
          <w:ilvl w:val="0"/>
          <w:numId w:val="3"/>
        </w:numPr>
        <w:rPr>
          <w:sz w:val="36"/>
          <w:szCs w:val="36"/>
        </w:rPr>
      </w:pPr>
      <w:r w:rsidRPr="000230AA">
        <w:rPr>
          <w:sz w:val="36"/>
          <w:szCs w:val="36"/>
        </w:rPr>
        <w:t xml:space="preserve">Use the language of learning when undertaking tasks at home.  </w:t>
      </w:r>
    </w:p>
    <w:p w14:paraId="0423E269" w14:textId="77777777" w:rsidR="00626A54" w:rsidRDefault="00626A54" w:rsidP="00587452">
      <w:pPr>
        <w:pStyle w:val="ListParagraph"/>
        <w:numPr>
          <w:ilvl w:val="0"/>
          <w:numId w:val="3"/>
        </w:numPr>
        <w:rPr>
          <w:sz w:val="36"/>
          <w:szCs w:val="36"/>
        </w:rPr>
      </w:pPr>
      <w:r>
        <w:rPr>
          <w:noProof/>
          <w:sz w:val="36"/>
          <w:szCs w:val="36"/>
          <w:lang w:eastAsia="en-GB"/>
        </w:rPr>
        <mc:AlternateContent>
          <mc:Choice Requires="wps">
            <w:drawing>
              <wp:anchor distT="0" distB="0" distL="114300" distR="114300" simplePos="0" relativeHeight="251661312" behindDoc="0" locked="0" layoutInCell="1" allowOverlap="1" wp14:anchorId="3A96F9DD" wp14:editId="6FDE1723">
                <wp:simplePos x="0" y="0"/>
                <wp:positionH relativeFrom="column">
                  <wp:posOffset>5571460</wp:posOffset>
                </wp:positionH>
                <wp:positionV relativeFrom="paragraph">
                  <wp:posOffset>289722</wp:posOffset>
                </wp:positionV>
                <wp:extent cx="967562" cy="786810"/>
                <wp:effectExtent l="0" t="0" r="23495" b="13335"/>
                <wp:wrapNone/>
                <wp:docPr id="11" name="Text Box 11"/>
                <wp:cNvGraphicFramePr/>
                <a:graphic xmlns:a="http://schemas.openxmlformats.org/drawingml/2006/main">
                  <a:graphicData uri="http://schemas.microsoft.com/office/word/2010/wordprocessingShape">
                    <wps:wsp>
                      <wps:cNvSpPr txBox="1"/>
                      <wps:spPr>
                        <a:xfrm>
                          <a:off x="0" y="0"/>
                          <a:ext cx="967562" cy="786810"/>
                        </a:xfrm>
                        <a:prstGeom prst="rect">
                          <a:avLst/>
                        </a:prstGeom>
                        <a:solidFill>
                          <a:sysClr val="window" lastClr="FFFFFF"/>
                        </a:solidFill>
                        <a:ln w="6350">
                          <a:solidFill>
                            <a:prstClr val="black"/>
                          </a:solidFill>
                        </a:ln>
                      </wps:spPr>
                      <wps:txbx>
                        <w:txbxContent>
                          <w:p w14:paraId="026E3F70" w14:textId="3B4DC09A" w:rsidR="00626A54" w:rsidRDefault="00626A54" w:rsidP="00626A54">
                            <w:r>
                              <w:rPr>
                                <w:noProof/>
                                <w:sz w:val="36"/>
                                <w:szCs w:val="36"/>
                                <w:lang w:eastAsia="en-GB"/>
                              </w:rPr>
                              <w:drawing>
                                <wp:inline distT="0" distB="0" distL="0" distR="0" wp14:anchorId="30E29FD9" wp14:editId="3ACE91B9">
                                  <wp:extent cx="786288" cy="712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ck-in-the-mud[1].jpg"/>
                                          <pic:cNvPicPr/>
                                        </pic:nvPicPr>
                                        <pic:blipFill>
                                          <a:blip r:embed="rId18">
                                            <a:extLst>
                                              <a:ext uri="{28A0092B-C50C-407E-A947-70E740481C1C}">
                                                <a14:useLocalDpi xmlns:a14="http://schemas.microsoft.com/office/drawing/2010/main" val="0"/>
                                              </a:ext>
                                            </a:extLst>
                                          </a:blip>
                                          <a:stretch>
                                            <a:fillRect/>
                                          </a:stretch>
                                        </pic:blipFill>
                                        <pic:spPr>
                                          <a:xfrm rot="10800000" flipH="1" flipV="1">
                                            <a:off x="0" y="0"/>
                                            <a:ext cx="865498" cy="7841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left:0;text-align:left;margin-left:438.7pt;margin-top:22.8pt;width:76.2pt;height:6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" fillcolor="window" strokeweight=".5pt">
                <v:textbox>
                  <w:txbxContent>
                    <w:p w14:paraId="026E3F70" w14:textId="3B4DC09A" w:rsidR="00626A54" w:rsidRDefault="00626A54" w:rsidP="00626A54">
                      <w:r>
                        <w:rPr>
                          <w:noProof/>
                          <w:sz w:val="36"/>
                          <w:szCs w:val="36"/>
                          <w:lang w:eastAsia="en-GB"/>
                        </w:rPr>
                        <w:drawing>
                          <wp:inline distT="0" distB="0" distL="0" distR="0" wp14:anchorId="30E29FD9" wp14:editId="3ACE91B9">
                            <wp:extent cx="786288" cy="712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ck-in-the-mud[1].jpg"/>
                                    <pic:cNvPicPr/>
                                  </pic:nvPicPr>
                                  <pic:blipFill>
                                    <a:blip r:embed="rId18">
                                      <a:extLst>
                                        <a:ext uri="{28A0092B-C50C-407E-A947-70E740481C1C}">
                                          <a14:useLocalDpi xmlns:a14="http://schemas.microsoft.com/office/drawing/2010/main" val="0"/>
                                        </a:ext>
                                      </a:extLst>
                                    </a:blip>
                                    <a:stretch>
                                      <a:fillRect/>
                                    </a:stretch>
                                  </pic:blipFill>
                                  <pic:spPr>
                                    <a:xfrm rot="10800000" flipH="1" flipV="1">
                                      <a:off x="0" y="0"/>
                                      <a:ext cx="865498" cy="784146"/>
                                    </a:xfrm>
                                    <a:prstGeom prst="rect">
                                      <a:avLst/>
                                    </a:prstGeom>
                                  </pic:spPr>
                                </pic:pic>
                              </a:graphicData>
                            </a:graphic>
                          </wp:inline>
                        </w:drawing>
                      </w:r>
                    </w:p>
                  </w:txbxContent>
                </v:textbox>
              </v:shape>
            </w:pict>
          </mc:Fallback>
        </mc:AlternateContent>
      </w:r>
      <w:r w:rsidR="00587452" w:rsidRPr="000230AA">
        <w:rPr>
          <w:sz w:val="36"/>
          <w:szCs w:val="36"/>
        </w:rPr>
        <w:t>If your child becomes stuck in their learning ask them to think of what they would have to do at school to get ‘unstuck’.</w:t>
      </w:r>
    </w:p>
    <w:p w14:paraId="4FDFE72D" w14:textId="5296F438" w:rsidR="000230AA" w:rsidRPr="00626A54" w:rsidRDefault="00587452" w:rsidP="00626A54">
      <w:pPr>
        <w:rPr>
          <w:sz w:val="36"/>
          <w:szCs w:val="36"/>
        </w:rPr>
      </w:pPr>
      <w:r w:rsidRPr="00626A54">
        <w:rPr>
          <w:sz w:val="36"/>
          <w:szCs w:val="36"/>
        </w:rPr>
        <w:t xml:space="preserve">  </w:t>
      </w:r>
    </w:p>
    <w:p w14:paraId="23697B7E" w14:textId="4CCAA30B" w:rsidR="000230AA" w:rsidRDefault="00587452" w:rsidP="00587452">
      <w:pPr>
        <w:pStyle w:val="ListParagraph"/>
        <w:numPr>
          <w:ilvl w:val="0"/>
          <w:numId w:val="3"/>
        </w:numPr>
        <w:rPr>
          <w:sz w:val="36"/>
          <w:szCs w:val="36"/>
        </w:rPr>
      </w:pPr>
      <w:r w:rsidRPr="000230AA">
        <w:rPr>
          <w:sz w:val="36"/>
          <w:szCs w:val="36"/>
        </w:rPr>
        <w:t xml:space="preserve">Welcome and foster your child’s questioning spirit as much as you can. </w:t>
      </w:r>
    </w:p>
    <w:p w14:paraId="4F9BDE23" w14:textId="77777777" w:rsidR="000230AA" w:rsidRDefault="00587452" w:rsidP="00587452">
      <w:pPr>
        <w:pStyle w:val="ListParagraph"/>
        <w:numPr>
          <w:ilvl w:val="0"/>
          <w:numId w:val="3"/>
        </w:numPr>
        <w:rPr>
          <w:sz w:val="36"/>
          <w:szCs w:val="36"/>
        </w:rPr>
      </w:pPr>
      <w:r w:rsidRPr="000230AA">
        <w:rPr>
          <w:sz w:val="36"/>
          <w:szCs w:val="36"/>
        </w:rPr>
        <w:t>Involve them in your own learning activities. Try to “think aloud” as you try a new recipe or struggle with a bit of DIY. It helps children grow if they see that you too can struggle with uncertainty</w:t>
      </w:r>
      <w:r w:rsidR="000230AA" w:rsidRPr="000230AA">
        <w:rPr>
          <w:sz w:val="36"/>
          <w:szCs w:val="36"/>
        </w:rPr>
        <w:t>.</w:t>
      </w:r>
    </w:p>
    <w:p w14:paraId="664606FF" w14:textId="6BE15D60" w:rsidR="000230AA" w:rsidRDefault="000230AA" w:rsidP="000230AA">
      <w:pPr>
        <w:pStyle w:val="ListParagraph"/>
        <w:numPr>
          <w:ilvl w:val="0"/>
          <w:numId w:val="3"/>
        </w:numPr>
        <w:rPr>
          <w:sz w:val="36"/>
          <w:szCs w:val="36"/>
        </w:rPr>
      </w:pPr>
      <w:r w:rsidRPr="000230AA">
        <w:rPr>
          <w:sz w:val="36"/>
          <w:szCs w:val="36"/>
        </w:rPr>
        <w:t>Promote independence and Resourcefulness in everyday tasks – putting clothes on, making good choices, organising themselves.</w:t>
      </w:r>
      <w:r w:rsidR="00626A54">
        <w:rPr>
          <w:noProof/>
          <w:sz w:val="36"/>
          <w:szCs w:val="36"/>
          <w:lang w:eastAsia="en-GB"/>
        </w:rPr>
        <w:drawing>
          <wp:inline distT="0" distB="0" distL="0" distR="0" wp14:anchorId="3FC8130D" wp14:editId="2D219CA1">
            <wp:extent cx="956930" cy="77370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ear_3851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8073" cy="782710"/>
                    </a:xfrm>
                    <a:prstGeom prst="rect">
                      <a:avLst/>
                    </a:prstGeom>
                  </pic:spPr>
                </pic:pic>
              </a:graphicData>
            </a:graphic>
          </wp:inline>
        </w:drawing>
      </w:r>
    </w:p>
    <w:p w14:paraId="4D5DCA63" w14:textId="6BEE7C27" w:rsidR="000C37E7" w:rsidRPr="000C37E7" w:rsidRDefault="000230AA" w:rsidP="000C37E7">
      <w:pPr>
        <w:pStyle w:val="ListParagraph"/>
        <w:numPr>
          <w:ilvl w:val="0"/>
          <w:numId w:val="3"/>
        </w:numPr>
        <w:rPr>
          <w:sz w:val="36"/>
          <w:szCs w:val="36"/>
        </w:rPr>
      </w:pPr>
      <w:r w:rsidRPr="000230AA">
        <w:rPr>
          <w:sz w:val="36"/>
          <w:szCs w:val="36"/>
        </w:rPr>
        <w:t>Let them make mistakes (and encourage them to find ways in which they can learn from them) – let them see you make mistakes (and stay calm, in order to find solutions)</w:t>
      </w:r>
      <w:r w:rsidRPr="000230AA">
        <w:rPr>
          <w:highlight w:val="yellow"/>
        </w:rPr>
        <w:t xml:space="preserve"> </w:t>
      </w:r>
    </w:p>
    <w:p w14:paraId="25A3D376" w14:textId="5FE49EC1" w:rsidR="000230AA" w:rsidRDefault="000C37E7" w:rsidP="00587452">
      <w:pPr>
        <w:pStyle w:val="ListParagraph"/>
        <w:numPr>
          <w:ilvl w:val="0"/>
          <w:numId w:val="3"/>
        </w:numPr>
        <w:rPr>
          <w:sz w:val="36"/>
          <w:szCs w:val="36"/>
        </w:rPr>
      </w:pPr>
      <w:r>
        <w:rPr>
          <w:noProof/>
        </w:rPr>
        <mc:AlternateContent>
          <mc:Choice Requires="wps">
            <w:drawing>
              <wp:anchor distT="0" distB="0" distL="114300" distR="114300" simplePos="0" relativeHeight="251665408" behindDoc="0" locked="0" layoutInCell="1" allowOverlap="1" wp14:anchorId="3F56A787" wp14:editId="4060EB0B">
                <wp:simplePos x="0" y="0"/>
                <wp:positionH relativeFrom="column">
                  <wp:posOffset>3604142</wp:posOffset>
                </wp:positionH>
                <wp:positionV relativeFrom="paragraph">
                  <wp:posOffset>319405</wp:posOffset>
                </wp:positionV>
                <wp:extent cx="1828800" cy="1828800"/>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FAE948C" w14:textId="07106B34" w:rsidR="000C37E7" w:rsidRPr="000C37E7" w:rsidRDefault="000C37E7" w:rsidP="000C37E7">
                            <w:pPr>
                              <w:pStyle w:val="ListParagraph"/>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First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28" type="#_x0000_t202" style="position:absolute;left:0;text-align:left;margin-left:283.8pt;margin-top:25.1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SqJwIAAF4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" filled="f" stroked="f">
                <v:fill o:detectmouseclick="t"/>
                <v:textbox style="mso-fit-shape-to-text:t">
                  <w:txbxContent>
                    <w:p w14:paraId="2FAE948C" w14:textId="07106B34" w:rsidR="000C37E7" w:rsidRPr="000C37E7" w:rsidRDefault="000C37E7" w:rsidP="000C37E7">
                      <w:pPr>
                        <w:pStyle w:val="ListParagraph"/>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First</w:t>
                      </w:r>
                    </w:p>
                  </w:txbxContent>
                </v:textbox>
              </v:shape>
            </w:pict>
          </mc:Fallback>
        </mc:AlternateContent>
      </w:r>
      <w:r w:rsidR="00626A54">
        <w:rPr>
          <w:noProof/>
          <w:sz w:val="36"/>
          <w:szCs w:val="36"/>
          <w:lang w:eastAsia="en-GB"/>
        </w:rPr>
        <mc:AlternateContent>
          <mc:Choice Requires="wps">
            <w:drawing>
              <wp:anchor distT="0" distB="0" distL="114300" distR="114300" simplePos="0" relativeHeight="251663360" behindDoc="0" locked="0" layoutInCell="1" allowOverlap="1" wp14:anchorId="6B55D362" wp14:editId="6F587823">
                <wp:simplePos x="0" y="0"/>
                <wp:positionH relativeFrom="margin">
                  <wp:posOffset>1786270</wp:posOffset>
                </wp:positionH>
                <wp:positionV relativeFrom="paragraph">
                  <wp:posOffset>359794</wp:posOffset>
                </wp:positionV>
                <wp:extent cx="1488558" cy="786765"/>
                <wp:effectExtent l="0" t="0" r="16510" b="13335"/>
                <wp:wrapNone/>
                <wp:docPr id="15" name="Text Box 15"/>
                <wp:cNvGraphicFramePr/>
                <a:graphic xmlns:a="http://schemas.openxmlformats.org/drawingml/2006/main">
                  <a:graphicData uri="http://schemas.microsoft.com/office/word/2010/wordprocessingShape">
                    <wps:wsp>
                      <wps:cNvSpPr txBox="1"/>
                      <wps:spPr>
                        <a:xfrm>
                          <a:off x="0" y="0"/>
                          <a:ext cx="1488558" cy="786765"/>
                        </a:xfrm>
                        <a:prstGeom prst="rect">
                          <a:avLst/>
                        </a:prstGeom>
                        <a:solidFill>
                          <a:sysClr val="window" lastClr="FFFFFF"/>
                        </a:solidFill>
                        <a:ln w="6350">
                          <a:solidFill>
                            <a:prstClr val="black"/>
                          </a:solidFill>
                        </a:ln>
                      </wps:spPr>
                      <wps:txbx>
                        <w:txbxContent>
                          <w:p w14:paraId="7AEF1577" w14:textId="2CE1F904" w:rsidR="00626A54" w:rsidRDefault="00626A54" w:rsidP="00626A54">
                            <w:r>
                              <w:rPr>
                                <w:noProof/>
                                <w:sz w:val="36"/>
                                <w:szCs w:val="36"/>
                                <w:lang w:eastAsia="en-GB"/>
                              </w:rPr>
                              <w:drawing>
                                <wp:inline distT="0" distB="0" distL="0" distR="0" wp14:anchorId="741AD781" wp14:editId="475FBFA5">
                                  <wp:extent cx="1286540" cy="715256"/>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blem-solution-tick[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1844" cy="718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9" type="#_x0000_t202" style="position:absolute;left:0;text-align:left;margin-left:140.65pt;margin-top:28.35pt;width:117.2pt;height:61.9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" fillcolor="window" strokeweight=".5pt">
                <v:textbox>
                  <w:txbxContent>
                    <w:p w14:paraId="7AEF1577" w14:textId="2CE1F904" w:rsidR="00626A54" w:rsidRDefault="00626A54" w:rsidP="00626A54">
                      <w:r>
                        <w:rPr>
                          <w:noProof/>
                          <w:sz w:val="36"/>
                          <w:szCs w:val="36"/>
                          <w:lang w:eastAsia="en-GB"/>
                        </w:rPr>
                        <w:drawing>
                          <wp:inline distT="0" distB="0" distL="0" distR="0" wp14:anchorId="741AD781" wp14:editId="475FBFA5">
                            <wp:extent cx="1286540" cy="715256"/>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blem-solution-tick[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1844" cy="718205"/>
                                    </a:xfrm>
                                    <a:prstGeom prst="rect">
                                      <a:avLst/>
                                    </a:prstGeom>
                                  </pic:spPr>
                                </pic:pic>
                              </a:graphicData>
                            </a:graphic>
                          </wp:inline>
                        </w:drawing>
                      </w:r>
                    </w:p>
                  </w:txbxContent>
                </v:textbox>
                <w10:wrap anchorx="margin"/>
              </v:shape>
            </w:pict>
          </mc:Fallback>
        </mc:AlternateContent>
      </w:r>
      <w:r w:rsidR="000230AA">
        <w:rPr>
          <w:sz w:val="36"/>
          <w:szCs w:val="36"/>
        </w:rPr>
        <w:t>Encourage them to explain how they got to an answer or solution (reasoning)</w:t>
      </w:r>
      <w:r w:rsidR="00626A54">
        <w:rPr>
          <w:sz w:val="36"/>
          <w:szCs w:val="36"/>
        </w:rPr>
        <w:t xml:space="preserve"> </w:t>
      </w:r>
    </w:p>
    <w:p w14:paraId="10FB3056" w14:textId="1BBD3EBA" w:rsidR="000230AA" w:rsidRPr="000230AA" w:rsidRDefault="000C37E7" w:rsidP="000230AA">
      <w:pPr>
        <w:pStyle w:val="ListParagraph"/>
        <w:rPr>
          <w:sz w:val="36"/>
          <w:szCs w:val="36"/>
        </w:rPr>
      </w:pPr>
      <w:r>
        <w:rPr>
          <w:noProof/>
        </w:rPr>
        <mc:AlternateContent>
          <mc:Choice Requires="wps">
            <w:drawing>
              <wp:anchor distT="0" distB="0" distL="114300" distR="114300" simplePos="0" relativeHeight="251667456" behindDoc="0" locked="0" layoutInCell="1" allowOverlap="1" wp14:anchorId="461C22DD" wp14:editId="4594C2D2">
                <wp:simplePos x="0" y="0"/>
                <wp:positionH relativeFrom="column">
                  <wp:posOffset>3602872</wp:posOffset>
                </wp:positionH>
                <wp:positionV relativeFrom="paragraph">
                  <wp:posOffset>147955</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3225A9" w14:textId="5726CAE8" w:rsidR="000C37E7" w:rsidRPr="000C37E7" w:rsidRDefault="000C37E7" w:rsidP="000C37E7">
                            <w:pPr>
                              <w:pStyle w:val="ListParagraph"/>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Attempt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0" o:spid="_x0000_s1030" type="#_x0000_t202" style="position:absolute;left:0;text-align:left;margin-left:283.7pt;margin-top:11.6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" filled="f" stroked="f">
                <v:fill o:detectmouseclick="t"/>
                <v:textbox style="mso-fit-shape-to-text:t">
                  <w:txbxContent>
                    <w:p w14:paraId="0D3225A9" w14:textId="5726CAE8" w:rsidR="000C37E7" w:rsidRPr="000C37E7" w:rsidRDefault="000C37E7" w:rsidP="000C37E7">
                      <w:pPr>
                        <w:pStyle w:val="ListParagraph"/>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Attempt</w:t>
                      </w:r>
                    </w:p>
                  </w:txbxContent>
                </v:textbox>
              </v:shape>
            </w:pict>
          </mc:Fallback>
        </mc:AlternateContent>
      </w:r>
    </w:p>
    <w:p w14:paraId="41450C01" w14:textId="162C6A8E" w:rsidR="000230AA" w:rsidRDefault="000C37E7" w:rsidP="00587452">
      <w:r>
        <w:rPr>
          <w:noProof/>
        </w:rPr>
        <mc:AlternateContent>
          <mc:Choice Requires="wps">
            <w:drawing>
              <wp:anchor distT="0" distB="0" distL="114300" distR="114300" simplePos="0" relativeHeight="251669504" behindDoc="0" locked="0" layoutInCell="1" allowOverlap="1" wp14:anchorId="2AF2C5D6" wp14:editId="78ECB467">
                <wp:simplePos x="0" y="0"/>
                <wp:positionH relativeFrom="column">
                  <wp:posOffset>4126068</wp:posOffset>
                </wp:positionH>
                <wp:positionV relativeFrom="paragraph">
                  <wp:posOffset>147202</wp:posOffset>
                </wp:positionV>
                <wp:extent cx="1828800" cy="182880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9B1146" w14:textId="7EA82D30" w:rsidR="000C37E7" w:rsidRPr="000C37E7" w:rsidRDefault="000C37E7" w:rsidP="000C37E7">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31" type="#_x0000_t202" style="position:absolute;margin-left:324.9pt;margin-top:11.6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aJw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" filled="f" stroked="f">
                <v:fill o:detectmouseclick="t"/>
                <v:textbox style="mso-fit-shape-to-text:t">
                  <w:txbxContent>
                    <w:p w14:paraId="709B1146" w14:textId="7EA82D30" w:rsidR="000C37E7" w:rsidRPr="000C37E7" w:rsidRDefault="000C37E7" w:rsidP="000C37E7">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w:t>
                      </w:r>
                      <w:proofErr w:type="gramEnd"/>
                    </w:p>
                  </w:txbxContent>
                </v:textbox>
              </v:shape>
            </w:pict>
          </mc:Fallback>
        </mc:AlternateContent>
      </w:r>
    </w:p>
    <w:p w14:paraId="09C349DC" w14:textId="69CDC5DC" w:rsidR="000230AA" w:rsidRDefault="000230AA" w:rsidP="00587452"/>
    <w:p w14:paraId="233E3299" w14:textId="5A70BA23" w:rsidR="00587452" w:rsidRDefault="000C37E7" w:rsidP="00587452">
      <w:r>
        <w:rPr>
          <w:noProof/>
        </w:rPr>
        <mc:AlternateContent>
          <mc:Choice Requires="wps">
            <w:drawing>
              <wp:anchor distT="0" distB="0" distL="114300" distR="114300" simplePos="0" relativeHeight="251671552" behindDoc="0" locked="0" layoutInCell="1" allowOverlap="1" wp14:anchorId="719814FC" wp14:editId="65D30FDD">
                <wp:simplePos x="0" y="0"/>
                <wp:positionH relativeFrom="column">
                  <wp:posOffset>4127973</wp:posOffset>
                </wp:positionH>
                <wp:positionV relativeFrom="paragraph">
                  <wp:posOffset>59690</wp:posOffset>
                </wp:positionV>
                <wp:extent cx="541020" cy="795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1020" cy="795020"/>
                        </a:xfrm>
                        <a:prstGeom prst="rect">
                          <a:avLst/>
                        </a:prstGeom>
                        <a:noFill/>
                        <a:ln>
                          <a:noFill/>
                        </a:ln>
                        <a:effectLst/>
                      </wps:spPr>
                      <wps:txbx>
                        <w:txbxContent>
                          <w:p w14:paraId="1C0175D5" w14:textId="0F4A3263" w:rsidR="000C37E7" w:rsidRPr="000C37E7" w:rsidRDefault="000C37E7" w:rsidP="000C37E7">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32" type="#_x0000_t202" style="position:absolute;margin-left:325.05pt;margin-top:4.7pt;width:42.6pt;height:62.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" filled="f" stroked="f">
                <v:fill o:detectmouseclick="t"/>
                <v:textbox style="mso-fit-shape-to-text:t">
                  <w:txbxContent>
                    <w:p w14:paraId="1C0175D5" w14:textId="0F4A3263" w:rsidR="000C37E7" w:rsidRPr="000C37E7" w:rsidRDefault="000C37E7" w:rsidP="000C37E7">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Learning</w:t>
                      </w:r>
                    </w:p>
                  </w:txbxContent>
                </v:textbox>
              </v:shape>
            </w:pict>
          </mc:Fallback>
        </mc:AlternateContent>
      </w:r>
    </w:p>
    <w:p w14:paraId="26E4E1C5" w14:textId="774CDABF" w:rsidR="00587452" w:rsidRDefault="00587452" w:rsidP="00587452">
      <w:bookmarkStart w:id="0" w:name="_GoBack"/>
      <w:bookmarkEnd w:id="0"/>
    </w:p>
    <w:sectPr w:rsidR="00587452" w:rsidSect="00FF58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9DB"/>
    <w:multiLevelType w:val="hybridMultilevel"/>
    <w:tmpl w:val="C6CCF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5473CB5"/>
    <w:multiLevelType w:val="hybridMultilevel"/>
    <w:tmpl w:val="55700F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BAC6471"/>
    <w:multiLevelType w:val="hybridMultilevel"/>
    <w:tmpl w:val="36E8E564"/>
    <w:lvl w:ilvl="0" w:tplc="CEAC5432">
      <w:start w:val="1"/>
      <w:numFmt w:val="bullet"/>
      <w:lvlText w:val="•"/>
      <w:lvlJc w:val="left"/>
      <w:pPr>
        <w:tabs>
          <w:tab w:val="num" w:pos="720"/>
        </w:tabs>
        <w:ind w:left="720" w:hanging="360"/>
      </w:pPr>
      <w:rPr>
        <w:rFonts w:ascii="Arial" w:hAnsi="Arial" w:hint="default"/>
      </w:rPr>
    </w:lvl>
    <w:lvl w:ilvl="1" w:tplc="6EB6DBC0" w:tentative="1">
      <w:start w:val="1"/>
      <w:numFmt w:val="bullet"/>
      <w:lvlText w:val="•"/>
      <w:lvlJc w:val="left"/>
      <w:pPr>
        <w:tabs>
          <w:tab w:val="num" w:pos="1440"/>
        </w:tabs>
        <w:ind w:left="1440" w:hanging="360"/>
      </w:pPr>
      <w:rPr>
        <w:rFonts w:ascii="Arial" w:hAnsi="Arial" w:hint="default"/>
      </w:rPr>
    </w:lvl>
    <w:lvl w:ilvl="2" w:tplc="099E767A" w:tentative="1">
      <w:start w:val="1"/>
      <w:numFmt w:val="bullet"/>
      <w:lvlText w:val="•"/>
      <w:lvlJc w:val="left"/>
      <w:pPr>
        <w:tabs>
          <w:tab w:val="num" w:pos="2160"/>
        </w:tabs>
        <w:ind w:left="2160" w:hanging="360"/>
      </w:pPr>
      <w:rPr>
        <w:rFonts w:ascii="Arial" w:hAnsi="Arial" w:hint="default"/>
      </w:rPr>
    </w:lvl>
    <w:lvl w:ilvl="3" w:tplc="819249E6" w:tentative="1">
      <w:start w:val="1"/>
      <w:numFmt w:val="bullet"/>
      <w:lvlText w:val="•"/>
      <w:lvlJc w:val="left"/>
      <w:pPr>
        <w:tabs>
          <w:tab w:val="num" w:pos="2880"/>
        </w:tabs>
        <w:ind w:left="2880" w:hanging="360"/>
      </w:pPr>
      <w:rPr>
        <w:rFonts w:ascii="Arial" w:hAnsi="Arial" w:hint="default"/>
      </w:rPr>
    </w:lvl>
    <w:lvl w:ilvl="4" w:tplc="686C98F2" w:tentative="1">
      <w:start w:val="1"/>
      <w:numFmt w:val="bullet"/>
      <w:lvlText w:val="•"/>
      <w:lvlJc w:val="left"/>
      <w:pPr>
        <w:tabs>
          <w:tab w:val="num" w:pos="3600"/>
        </w:tabs>
        <w:ind w:left="3600" w:hanging="360"/>
      </w:pPr>
      <w:rPr>
        <w:rFonts w:ascii="Arial" w:hAnsi="Arial" w:hint="default"/>
      </w:rPr>
    </w:lvl>
    <w:lvl w:ilvl="5" w:tplc="ECE0F11E" w:tentative="1">
      <w:start w:val="1"/>
      <w:numFmt w:val="bullet"/>
      <w:lvlText w:val="•"/>
      <w:lvlJc w:val="left"/>
      <w:pPr>
        <w:tabs>
          <w:tab w:val="num" w:pos="4320"/>
        </w:tabs>
        <w:ind w:left="4320" w:hanging="360"/>
      </w:pPr>
      <w:rPr>
        <w:rFonts w:ascii="Arial" w:hAnsi="Arial" w:hint="default"/>
      </w:rPr>
    </w:lvl>
    <w:lvl w:ilvl="6" w:tplc="982077AA" w:tentative="1">
      <w:start w:val="1"/>
      <w:numFmt w:val="bullet"/>
      <w:lvlText w:val="•"/>
      <w:lvlJc w:val="left"/>
      <w:pPr>
        <w:tabs>
          <w:tab w:val="num" w:pos="5040"/>
        </w:tabs>
        <w:ind w:left="5040" w:hanging="360"/>
      </w:pPr>
      <w:rPr>
        <w:rFonts w:ascii="Arial" w:hAnsi="Arial" w:hint="default"/>
      </w:rPr>
    </w:lvl>
    <w:lvl w:ilvl="7" w:tplc="3F0C2128" w:tentative="1">
      <w:start w:val="1"/>
      <w:numFmt w:val="bullet"/>
      <w:lvlText w:val="•"/>
      <w:lvlJc w:val="left"/>
      <w:pPr>
        <w:tabs>
          <w:tab w:val="num" w:pos="5760"/>
        </w:tabs>
        <w:ind w:left="5760" w:hanging="360"/>
      </w:pPr>
      <w:rPr>
        <w:rFonts w:ascii="Arial" w:hAnsi="Arial" w:hint="default"/>
      </w:rPr>
    </w:lvl>
    <w:lvl w:ilvl="8" w:tplc="4A228EE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452"/>
    <w:rsid w:val="000230AA"/>
    <w:rsid w:val="000B638D"/>
    <w:rsid w:val="000C37E7"/>
    <w:rsid w:val="000C4F4F"/>
    <w:rsid w:val="00587452"/>
    <w:rsid w:val="00626A54"/>
    <w:rsid w:val="00666766"/>
    <w:rsid w:val="00844EC0"/>
    <w:rsid w:val="0095518A"/>
    <w:rsid w:val="00A52B3C"/>
    <w:rsid w:val="00A8501F"/>
    <w:rsid w:val="00AB37E3"/>
    <w:rsid w:val="00AD7246"/>
    <w:rsid w:val="00E61747"/>
    <w:rsid w:val="00EC5EDA"/>
    <w:rsid w:val="00F429D9"/>
    <w:rsid w:val="00FC6DD2"/>
    <w:rsid w:val="00FF5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99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452"/>
    <w:pPr>
      <w:ind w:left="720"/>
      <w:contextualSpacing/>
    </w:pPr>
  </w:style>
  <w:style w:type="table" w:styleId="TableGrid">
    <w:name w:val="Table Grid"/>
    <w:basedOn w:val="TableNormal"/>
    <w:uiPriority w:val="59"/>
    <w:rsid w:val="00587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3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7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452"/>
    <w:pPr>
      <w:ind w:left="720"/>
      <w:contextualSpacing/>
    </w:pPr>
  </w:style>
  <w:style w:type="table" w:styleId="TableGrid">
    <w:name w:val="Table Grid"/>
    <w:basedOn w:val="TableNormal"/>
    <w:uiPriority w:val="59"/>
    <w:rsid w:val="00587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3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7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852535">
      <w:bodyDiv w:val="1"/>
      <w:marLeft w:val="0"/>
      <w:marRight w:val="0"/>
      <w:marTop w:val="0"/>
      <w:marBottom w:val="0"/>
      <w:divBdr>
        <w:top w:val="none" w:sz="0" w:space="0" w:color="auto"/>
        <w:left w:val="none" w:sz="0" w:space="0" w:color="auto"/>
        <w:bottom w:val="none" w:sz="0" w:space="0" w:color="auto"/>
        <w:right w:val="none" w:sz="0" w:space="0" w:color="auto"/>
      </w:divBdr>
      <w:divsChild>
        <w:div w:id="1584293774">
          <w:marLeft w:val="547"/>
          <w:marRight w:val="0"/>
          <w:marTop w:val="106"/>
          <w:marBottom w:val="0"/>
          <w:divBdr>
            <w:top w:val="none" w:sz="0" w:space="0" w:color="auto"/>
            <w:left w:val="none" w:sz="0" w:space="0" w:color="auto"/>
            <w:bottom w:val="none" w:sz="0" w:space="0" w:color="auto"/>
            <w:right w:val="none" w:sz="0" w:space="0" w:color="auto"/>
          </w:divBdr>
        </w:div>
        <w:div w:id="626861269">
          <w:marLeft w:val="547"/>
          <w:marRight w:val="0"/>
          <w:marTop w:val="106"/>
          <w:marBottom w:val="0"/>
          <w:divBdr>
            <w:top w:val="none" w:sz="0" w:space="0" w:color="auto"/>
            <w:left w:val="none" w:sz="0" w:space="0" w:color="auto"/>
            <w:bottom w:val="none" w:sz="0" w:space="0" w:color="auto"/>
            <w:right w:val="none" w:sz="0" w:space="0" w:color="auto"/>
          </w:divBdr>
        </w:div>
        <w:div w:id="748963291">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diagramData" Target="diagrams/data1.xml"/><Relationship Id="rId17" Type="http://schemas.openxmlformats.org/officeDocument/2006/relationships/image" Target="media/image7.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ECB9E-AE73-42E1-80E8-2BD902C5BE9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40B9BD9-7EE7-4E8F-8CB6-7BB42438FCCD}">
      <dgm:prSet phldrT="[Text]"/>
      <dgm:spPr>
        <a:gradFill rotWithShape="0">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GB">
              <a:solidFill>
                <a:sysClr val="windowText" lastClr="000000"/>
              </a:solidFill>
            </a:rPr>
            <a:t>greater student awareness of their limitations and their ability to manage them</a:t>
          </a:r>
        </a:p>
      </dgm:t>
    </dgm:pt>
    <dgm:pt modelId="{84D43214-7215-4C8C-9863-A42AB1D0AB9D}" type="parTrans" cxnId="{A3D7309C-725F-41D6-AEFA-9ED238D7D382}">
      <dgm:prSet/>
      <dgm:spPr/>
      <dgm:t>
        <a:bodyPr/>
        <a:lstStyle/>
        <a:p>
          <a:endParaRPr lang="en-GB">
            <a:solidFill>
              <a:sysClr val="windowText" lastClr="000000"/>
            </a:solidFill>
          </a:endParaRPr>
        </a:p>
      </dgm:t>
    </dgm:pt>
    <dgm:pt modelId="{5DA8D611-610E-4324-A835-190A57C0E5DF}" type="sibTrans" cxnId="{A3D7309C-725F-41D6-AEFA-9ED238D7D382}">
      <dgm:prSet/>
      <dgm:spPr/>
      <dgm:t>
        <a:bodyPr/>
        <a:lstStyle/>
        <a:p>
          <a:endParaRPr lang="en-GB">
            <a:solidFill>
              <a:sysClr val="windowText" lastClr="000000"/>
            </a:solidFill>
          </a:endParaRPr>
        </a:p>
      </dgm:t>
    </dgm:pt>
    <dgm:pt modelId="{715FB9D4-4E97-474D-95D4-D6996F479A79}">
      <dgm:prSet phldrT="[Text]"/>
      <dgm:spPr>
        <a:gradFill rotWithShape="0">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GB">
              <a:solidFill>
                <a:sysClr val="windowText" lastClr="000000"/>
              </a:solidFill>
            </a:rPr>
            <a:t>better engagement in the learning process and target setting</a:t>
          </a:r>
        </a:p>
      </dgm:t>
    </dgm:pt>
    <dgm:pt modelId="{E5B3FA14-49AD-4F95-98CE-408CFF88EFFF}" type="parTrans" cxnId="{4FC0C5C9-BE12-43BD-A27B-6FB0BB2B1C7F}">
      <dgm:prSet/>
      <dgm:spPr/>
      <dgm:t>
        <a:bodyPr/>
        <a:lstStyle/>
        <a:p>
          <a:endParaRPr lang="en-GB">
            <a:solidFill>
              <a:sysClr val="windowText" lastClr="000000"/>
            </a:solidFill>
          </a:endParaRPr>
        </a:p>
      </dgm:t>
    </dgm:pt>
    <dgm:pt modelId="{1592205A-4C5A-4F99-8FFC-BF8FE3EB9A39}" type="sibTrans" cxnId="{4FC0C5C9-BE12-43BD-A27B-6FB0BB2B1C7F}">
      <dgm:prSet/>
      <dgm:spPr/>
      <dgm:t>
        <a:bodyPr/>
        <a:lstStyle/>
        <a:p>
          <a:endParaRPr lang="en-GB">
            <a:solidFill>
              <a:sysClr val="windowText" lastClr="000000"/>
            </a:solidFill>
          </a:endParaRPr>
        </a:p>
      </dgm:t>
    </dgm:pt>
    <dgm:pt modelId="{981E8BBF-3706-4782-BAAA-83A6611B20B7}">
      <dgm:prSet phldrT="[Text]"/>
      <dgm:spPr>
        <a:gradFill rotWithShape="0">
          <a:gsLst>
            <a:gs pos="0">
              <a:schemeClr val="bg2">
                <a:lumMod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GB">
              <a:solidFill>
                <a:sysClr val="windowText" lastClr="000000"/>
              </a:solidFill>
            </a:rPr>
            <a:t>better academic performance and sustained progress</a:t>
          </a:r>
        </a:p>
      </dgm:t>
    </dgm:pt>
    <dgm:pt modelId="{7910BEA8-2A06-4DD8-812A-EB2334978B9A}" type="parTrans" cxnId="{3F26FC1C-7F85-4579-8C21-C7A56BAA73D6}">
      <dgm:prSet/>
      <dgm:spPr/>
      <dgm:t>
        <a:bodyPr/>
        <a:lstStyle/>
        <a:p>
          <a:endParaRPr lang="en-GB">
            <a:solidFill>
              <a:sysClr val="windowText" lastClr="000000"/>
            </a:solidFill>
          </a:endParaRPr>
        </a:p>
      </dgm:t>
    </dgm:pt>
    <dgm:pt modelId="{8BE5A60A-345B-4A62-9113-F72503F46821}" type="sibTrans" cxnId="{3F26FC1C-7F85-4579-8C21-C7A56BAA73D6}">
      <dgm:prSet/>
      <dgm:spPr/>
      <dgm:t>
        <a:bodyPr/>
        <a:lstStyle/>
        <a:p>
          <a:endParaRPr lang="en-GB">
            <a:solidFill>
              <a:sysClr val="windowText" lastClr="000000"/>
            </a:solidFill>
          </a:endParaRPr>
        </a:p>
      </dgm:t>
    </dgm:pt>
    <dgm:pt modelId="{4617F826-54F4-4652-8711-1A30252B3ECC}">
      <dgm:prSet/>
      <dgm:spPr>
        <a:gradFill rotWithShape="0">
          <a:gsLst>
            <a:gs pos="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GB">
              <a:solidFill>
                <a:sysClr val="windowText" lastClr="000000"/>
              </a:solidFill>
            </a:rPr>
            <a:t>increased motivation and confidence </a:t>
          </a:r>
        </a:p>
      </dgm:t>
    </dgm:pt>
    <dgm:pt modelId="{5FE462F9-2109-4810-866C-F3326FDD8578}" type="parTrans" cxnId="{B89C8545-C5BC-4FE0-B03F-9E33FFA1F400}">
      <dgm:prSet/>
      <dgm:spPr/>
      <dgm:t>
        <a:bodyPr/>
        <a:lstStyle/>
        <a:p>
          <a:endParaRPr lang="en-GB">
            <a:solidFill>
              <a:sysClr val="windowText" lastClr="000000"/>
            </a:solidFill>
          </a:endParaRPr>
        </a:p>
      </dgm:t>
    </dgm:pt>
    <dgm:pt modelId="{6425BBB1-A932-4BC8-A486-2048B023DF7F}" type="sibTrans" cxnId="{B89C8545-C5BC-4FE0-B03F-9E33FFA1F400}">
      <dgm:prSet/>
      <dgm:spPr/>
      <dgm:t>
        <a:bodyPr/>
        <a:lstStyle/>
        <a:p>
          <a:endParaRPr lang="en-GB">
            <a:solidFill>
              <a:sysClr val="windowText" lastClr="000000"/>
            </a:solidFill>
          </a:endParaRPr>
        </a:p>
      </dgm:t>
    </dgm:pt>
    <dgm:pt modelId="{B3D3FEF0-CB34-45D6-B5B4-B4BE2BC17814}">
      <dgm:prSet/>
      <dgm:spPr>
        <a:gradFill rotWithShape="0">
          <a:gsLst>
            <a:gs pos="0">
              <a:srgbClr val="FF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en-GB">
              <a:solidFill>
                <a:sysClr val="windowText" lastClr="000000"/>
              </a:solidFill>
            </a:rPr>
            <a:t>fostering social inclusion </a:t>
          </a:r>
        </a:p>
      </dgm:t>
    </dgm:pt>
    <dgm:pt modelId="{7C6F8BD3-2B88-4646-B2F5-F5050DE999A3}" type="parTrans" cxnId="{806191F2-CEAD-4FDF-A0B1-5BF5A23D659F}">
      <dgm:prSet/>
      <dgm:spPr/>
      <dgm:t>
        <a:bodyPr/>
        <a:lstStyle/>
        <a:p>
          <a:endParaRPr lang="en-GB">
            <a:solidFill>
              <a:sysClr val="windowText" lastClr="000000"/>
            </a:solidFill>
          </a:endParaRPr>
        </a:p>
      </dgm:t>
    </dgm:pt>
    <dgm:pt modelId="{94D67FD9-A9AA-4659-82C5-CF86404B7E67}" type="sibTrans" cxnId="{806191F2-CEAD-4FDF-A0B1-5BF5A23D659F}">
      <dgm:prSet/>
      <dgm:spPr/>
      <dgm:t>
        <a:bodyPr/>
        <a:lstStyle/>
        <a:p>
          <a:endParaRPr lang="en-GB">
            <a:solidFill>
              <a:sysClr val="windowText" lastClr="000000"/>
            </a:solidFill>
          </a:endParaRPr>
        </a:p>
      </dgm:t>
    </dgm:pt>
    <dgm:pt modelId="{693D7961-FE03-420D-9179-C77DE63C66A9}" type="pres">
      <dgm:prSet presAssocID="{495ECB9E-AE73-42E1-80E8-2BD902C5BE99}" presName="diagram" presStyleCnt="0">
        <dgm:presLayoutVars>
          <dgm:dir/>
          <dgm:resizeHandles val="exact"/>
        </dgm:presLayoutVars>
      </dgm:prSet>
      <dgm:spPr/>
      <dgm:t>
        <a:bodyPr/>
        <a:lstStyle/>
        <a:p>
          <a:endParaRPr lang="en-US"/>
        </a:p>
      </dgm:t>
    </dgm:pt>
    <dgm:pt modelId="{141D68C3-EBED-4CAE-AF01-415AC390E747}" type="pres">
      <dgm:prSet presAssocID="{040B9BD9-7EE7-4E8F-8CB6-7BB42438FCCD}" presName="node" presStyleLbl="node1" presStyleIdx="0" presStyleCnt="5">
        <dgm:presLayoutVars>
          <dgm:bulletEnabled val="1"/>
        </dgm:presLayoutVars>
      </dgm:prSet>
      <dgm:spPr/>
      <dgm:t>
        <a:bodyPr/>
        <a:lstStyle/>
        <a:p>
          <a:endParaRPr lang="en-US"/>
        </a:p>
      </dgm:t>
    </dgm:pt>
    <dgm:pt modelId="{70BD0664-FD7A-44F7-8010-F3F1EA040B58}" type="pres">
      <dgm:prSet presAssocID="{5DA8D611-610E-4324-A835-190A57C0E5DF}" presName="sibTrans" presStyleCnt="0"/>
      <dgm:spPr/>
    </dgm:pt>
    <dgm:pt modelId="{18520F51-5B49-4CE1-BE13-DA85970D2FE2}" type="pres">
      <dgm:prSet presAssocID="{4617F826-54F4-4652-8711-1A30252B3ECC}" presName="node" presStyleLbl="node1" presStyleIdx="1" presStyleCnt="5" custLinFactNeighborX="2009" custLinFactNeighborY="-38">
        <dgm:presLayoutVars>
          <dgm:bulletEnabled val="1"/>
        </dgm:presLayoutVars>
      </dgm:prSet>
      <dgm:spPr/>
      <dgm:t>
        <a:bodyPr/>
        <a:lstStyle/>
        <a:p>
          <a:endParaRPr lang="en-US"/>
        </a:p>
      </dgm:t>
    </dgm:pt>
    <dgm:pt modelId="{256EB064-F85C-45D1-A921-35E773EF4143}" type="pres">
      <dgm:prSet presAssocID="{6425BBB1-A932-4BC8-A486-2048B023DF7F}" presName="sibTrans" presStyleCnt="0"/>
      <dgm:spPr/>
    </dgm:pt>
    <dgm:pt modelId="{80A42F28-A622-4C6D-97BC-115C4591C484}" type="pres">
      <dgm:prSet presAssocID="{715FB9D4-4E97-474D-95D4-D6996F479A79}" presName="node" presStyleLbl="node1" presStyleIdx="2" presStyleCnt="5">
        <dgm:presLayoutVars>
          <dgm:bulletEnabled val="1"/>
        </dgm:presLayoutVars>
      </dgm:prSet>
      <dgm:spPr/>
      <dgm:t>
        <a:bodyPr/>
        <a:lstStyle/>
        <a:p>
          <a:endParaRPr lang="en-US"/>
        </a:p>
      </dgm:t>
    </dgm:pt>
    <dgm:pt modelId="{51F9F962-B5B9-4B19-9EB9-51B8148803D4}" type="pres">
      <dgm:prSet presAssocID="{1592205A-4C5A-4F99-8FFC-BF8FE3EB9A39}" presName="sibTrans" presStyleCnt="0"/>
      <dgm:spPr/>
    </dgm:pt>
    <dgm:pt modelId="{7EF5E5AB-0B7D-4BCA-8EB1-562531FBA991}" type="pres">
      <dgm:prSet presAssocID="{B3D3FEF0-CB34-45D6-B5B4-B4BE2BC17814}" presName="node" presStyleLbl="node1" presStyleIdx="3" presStyleCnt="5">
        <dgm:presLayoutVars>
          <dgm:bulletEnabled val="1"/>
        </dgm:presLayoutVars>
      </dgm:prSet>
      <dgm:spPr/>
      <dgm:t>
        <a:bodyPr/>
        <a:lstStyle/>
        <a:p>
          <a:endParaRPr lang="en-US"/>
        </a:p>
      </dgm:t>
    </dgm:pt>
    <dgm:pt modelId="{3490236D-39D5-47A5-94F3-458050F5A777}" type="pres">
      <dgm:prSet presAssocID="{94D67FD9-A9AA-4659-82C5-CF86404B7E67}" presName="sibTrans" presStyleCnt="0"/>
      <dgm:spPr/>
    </dgm:pt>
    <dgm:pt modelId="{C1E1D86D-4B7E-4DB8-A59E-22BBE6EB7D34}" type="pres">
      <dgm:prSet presAssocID="{981E8BBF-3706-4782-BAAA-83A6611B20B7}" presName="node" presStyleLbl="node1" presStyleIdx="4" presStyleCnt="5">
        <dgm:presLayoutVars>
          <dgm:bulletEnabled val="1"/>
        </dgm:presLayoutVars>
      </dgm:prSet>
      <dgm:spPr/>
      <dgm:t>
        <a:bodyPr/>
        <a:lstStyle/>
        <a:p>
          <a:endParaRPr lang="en-US"/>
        </a:p>
      </dgm:t>
    </dgm:pt>
  </dgm:ptLst>
  <dgm:cxnLst>
    <dgm:cxn modelId="{1A9DFF05-A721-4E1B-B2F6-B5246B997DAE}" type="presOf" srcId="{B3D3FEF0-CB34-45D6-B5B4-B4BE2BC17814}" destId="{7EF5E5AB-0B7D-4BCA-8EB1-562531FBA991}" srcOrd="0" destOrd="0" presId="urn:microsoft.com/office/officeart/2005/8/layout/default"/>
    <dgm:cxn modelId="{A3D7309C-725F-41D6-AEFA-9ED238D7D382}" srcId="{495ECB9E-AE73-42E1-80E8-2BD902C5BE99}" destId="{040B9BD9-7EE7-4E8F-8CB6-7BB42438FCCD}" srcOrd="0" destOrd="0" parTransId="{84D43214-7215-4C8C-9863-A42AB1D0AB9D}" sibTransId="{5DA8D611-610E-4324-A835-190A57C0E5DF}"/>
    <dgm:cxn modelId="{806191F2-CEAD-4FDF-A0B1-5BF5A23D659F}" srcId="{495ECB9E-AE73-42E1-80E8-2BD902C5BE99}" destId="{B3D3FEF0-CB34-45D6-B5B4-B4BE2BC17814}" srcOrd="3" destOrd="0" parTransId="{7C6F8BD3-2B88-4646-B2F5-F5050DE999A3}" sibTransId="{94D67FD9-A9AA-4659-82C5-CF86404B7E67}"/>
    <dgm:cxn modelId="{A6D928CD-CF3E-460B-B932-BBA8B4A71214}" type="presOf" srcId="{4617F826-54F4-4652-8711-1A30252B3ECC}" destId="{18520F51-5B49-4CE1-BE13-DA85970D2FE2}" srcOrd="0" destOrd="0" presId="urn:microsoft.com/office/officeart/2005/8/layout/default"/>
    <dgm:cxn modelId="{0261CEED-5D13-42EE-A291-305EE3679285}" type="presOf" srcId="{715FB9D4-4E97-474D-95D4-D6996F479A79}" destId="{80A42F28-A622-4C6D-97BC-115C4591C484}" srcOrd="0" destOrd="0" presId="urn:microsoft.com/office/officeart/2005/8/layout/default"/>
    <dgm:cxn modelId="{4FC0C5C9-BE12-43BD-A27B-6FB0BB2B1C7F}" srcId="{495ECB9E-AE73-42E1-80E8-2BD902C5BE99}" destId="{715FB9D4-4E97-474D-95D4-D6996F479A79}" srcOrd="2" destOrd="0" parTransId="{E5B3FA14-49AD-4F95-98CE-408CFF88EFFF}" sibTransId="{1592205A-4C5A-4F99-8FFC-BF8FE3EB9A39}"/>
    <dgm:cxn modelId="{B89C8545-C5BC-4FE0-B03F-9E33FFA1F400}" srcId="{495ECB9E-AE73-42E1-80E8-2BD902C5BE99}" destId="{4617F826-54F4-4652-8711-1A30252B3ECC}" srcOrd="1" destOrd="0" parTransId="{5FE462F9-2109-4810-866C-F3326FDD8578}" sibTransId="{6425BBB1-A932-4BC8-A486-2048B023DF7F}"/>
    <dgm:cxn modelId="{F77951B4-8BAE-4EAE-BA22-335978359CB9}" type="presOf" srcId="{040B9BD9-7EE7-4E8F-8CB6-7BB42438FCCD}" destId="{141D68C3-EBED-4CAE-AF01-415AC390E747}" srcOrd="0" destOrd="0" presId="urn:microsoft.com/office/officeart/2005/8/layout/default"/>
    <dgm:cxn modelId="{3F26FC1C-7F85-4579-8C21-C7A56BAA73D6}" srcId="{495ECB9E-AE73-42E1-80E8-2BD902C5BE99}" destId="{981E8BBF-3706-4782-BAAA-83A6611B20B7}" srcOrd="4" destOrd="0" parTransId="{7910BEA8-2A06-4DD8-812A-EB2334978B9A}" sibTransId="{8BE5A60A-345B-4A62-9113-F72503F46821}"/>
    <dgm:cxn modelId="{6DF21166-14DF-4594-A777-6EC137A9448F}" type="presOf" srcId="{981E8BBF-3706-4782-BAAA-83A6611B20B7}" destId="{C1E1D86D-4B7E-4DB8-A59E-22BBE6EB7D34}" srcOrd="0" destOrd="0" presId="urn:microsoft.com/office/officeart/2005/8/layout/default"/>
    <dgm:cxn modelId="{1CB4B16E-0446-4DA7-A8A4-E02F1F440301}" type="presOf" srcId="{495ECB9E-AE73-42E1-80E8-2BD902C5BE99}" destId="{693D7961-FE03-420D-9179-C77DE63C66A9}" srcOrd="0" destOrd="0" presId="urn:microsoft.com/office/officeart/2005/8/layout/default"/>
    <dgm:cxn modelId="{CB457F70-17BC-4383-9943-CAABB0DA0429}" type="presParOf" srcId="{693D7961-FE03-420D-9179-C77DE63C66A9}" destId="{141D68C3-EBED-4CAE-AF01-415AC390E747}" srcOrd="0" destOrd="0" presId="urn:microsoft.com/office/officeart/2005/8/layout/default"/>
    <dgm:cxn modelId="{79BAA94F-CC9C-4C3F-A544-67C8D0C62D68}" type="presParOf" srcId="{693D7961-FE03-420D-9179-C77DE63C66A9}" destId="{70BD0664-FD7A-44F7-8010-F3F1EA040B58}" srcOrd="1" destOrd="0" presId="urn:microsoft.com/office/officeart/2005/8/layout/default"/>
    <dgm:cxn modelId="{3B15B236-C6D6-46AF-8D12-98891DC9E21E}" type="presParOf" srcId="{693D7961-FE03-420D-9179-C77DE63C66A9}" destId="{18520F51-5B49-4CE1-BE13-DA85970D2FE2}" srcOrd="2" destOrd="0" presId="urn:microsoft.com/office/officeart/2005/8/layout/default"/>
    <dgm:cxn modelId="{A7D2B380-F36C-407E-86AA-173E953D96D8}" type="presParOf" srcId="{693D7961-FE03-420D-9179-C77DE63C66A9}" destId="{256EB064-F85C-45D1-A921-35E773EF4143}" srcOrd="3" destOrd="0" presId="urn:microsoft.com/office/officeart/2005/8/layout/default"/>
    <dgm:cxn modelId="{122FBD2B-C71C-4331-9134-447FE4778080}" type="presParOf" srcId="{693D7961-FE03-420D-9179-C77DE63C66A9}" destId="{80A42F28-A622-4C6D-97BC-115C4591C484}" srcOrd="4" destOrd="0" presId="urn:microsoft.com/office/officeart/2005/8/layout/default"/>
    <dgm:cxn modelId="{3AC517A4-D03E-4C25-AE93-0F293AEBF7E6}" type="presParOf" srcId="{693D7961-FE03-420D-9179-C77DE63C66A9}" destId="{51F9F962-B5B9-4B19-9EB9-51B8148803D4}" srcOrd="5" destOrd="0" presId="urn:microsoft.com/office/officeart/2005/8/layout/default"/>
    <dgm:cxn modelId="{2C598960-4716-42A8-8E4B-B816F825E050}" type="presParOf" srcId="{693D7961-FE03-420D-9179-C77DE63C66A9}" destId="{7EF5E5AB-0B7D-4BCA-8EB1-562531FBA991}" srcOrd="6" destOrd="0" presId="urn:microsoft.com/office/officeart/2005/8/layout/default"/>
    <dgm:cxn modelId="{AD98563F-85F0-44FC-A233-E8A4D2858B51}" type="presParOf" srcId="{693D7961-FE03-420D-9179-C77DE63C66A9}" destId="{3490236D-39D5-47A5-94F3-458050F5A777}" srcOrd="7" destOrd="0" presId="urn:microsoft.com/office/officeart/2005/8/layout/default"/>
    <dgm:cxn modelId="{941DF8D6-4969-4379-813E-1ABEF4A0ABE0}" type="presParOf" srcId="{693D7961-FE03-420D-9179-C77DE63C66A9}" destId="{C1E1D86D-4B7E-4DB8-A59E-22BBE6EB7D34}" srcOrd="8"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D68C3-EBED-4CAE-AF01-415AC390E747}">
      <dsp:nvSpPr>
        <dsp:cNvPr id="0" name=""/>
        <dsp:cNvSpPr/>
      </dsp:nvSpPr>
      <dsp:spPr>
        <a:xfrm>
          <a:off x="517999" y="610"/>
          <a:ext cx="2646336" cy="1587802"/>
        </a:xfrm>
        <a:prstGeom prst="rect">
          <a:avLst/>
        </a:prstGeom>
        <a:gradFill rotWithShape="0">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solidFill>
            </a:rPr>
            <a:t>greater student awareness of their limitations and their ability to manage them</a:t>
          </a:r>
        </a:p>
      </dsp:txBody>
      <dsp:txXfrm>
        <a:off x="517999" y="610"/>
        <a:ext cx="2646336" cy="1587802"/>
      </dsp:txXfrm>
    </dsp:sp>
    <dsp:sp modelId="{18520F51-5B49-4CE1-BE13-DA85970D2FE2}">
      <dsp:nvSpPr>
        <dsp:cNvPr id="0" name=""/>
        <dsp:cNvSpPr/>
      </dsp:nvSpPr>
      <dsp:spPr>
        <a:xfrm>
          <a:off x="3482134" y="7"/>
          <a:ext cx="2646336" cy="1587802"/>
        </a:xfrm>
        <a:prstGeom prst="rect">
          <a:avLst/>
        </a:prstGeom>
        <a:gradFill rotWithShape="0">
          <a:gsLst>
            <a:gs pos="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solidFill>
            </a:rPr>
            <a:t>increased motivation and confidence </a:t>
          </a:r>
        </a:p>
      </dsp:txBody>
      <dsp:txXfrm>
        <a:off x="3482134" y="7"/>
        <a:ext cx="2646336" cy="1587802"/>
      </dsp:txXfrm>
    </dsp:sp>
    <dsp:sp modelId="{80A42F28-A622-4C6D-97BC-115C4591C484}">
      <dsp:nvSpPr>
        <dsp:cNvPr id="0" name=""/>
        <dsp:cNvSpPr/>
      </dsp:nvSpPr>
      <dsp:spPr>
        <a:xfrm>
          <a:off x="517999" y="1853046"/>
          <a:ext cx="2646336" cy="1587802"/>
        </a:xfrm>
        <a:prstGeom prst="rect">
          <a:avLst/>
        </a:prstGeom>
        <a:gradFill rotWithShape="0">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solidFill>
            </a:rPr>
            <a:t>better engagement in the learning process and target setting</a:t>
          </a:r>
        </a:p>
      </dsp:txBody>
      <dsp:txXfrm>
        <a:off x="517999" y="1853046"/>
        <a:ext cx="2646336" cy="1587802"/>
      </dsp:txXfrm>
    </dsp:sp>
    <dsp:sp modelId="{7EF5E5AB-0B7D-4BCA-8EB1-562531FBA991}">
      <dsp:nvSpPr>
        <dsp:cNvPr id="0" name=""/>
        <dsp:cNvSpPr/>
      </dsp:nvSpPr>
      <dsp:spPr>
        <a:xfrm>
          <a:off x="3428969" y="1853046"/>
          <a:ext cx="2646336" cy="1587802"/>
        </a:xfrm>
        <a:prstGeom prst="rect">
          <a:avLst/>
        </a:prstGeom>
        <a:gradFill rotWithShape="0">
          <a:gsLst>
            <a:gs pos="0">
              <a:srgbClr val="FF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solidFill>
            </a:rPr>
            <a:t>fostering social inclusion </a:t>
          </a:r>
        </a:p>
      </dsp:txBody>
      <dsp:txXfrm>
        <a:off x="3428969" y="1853046"/>
        <a:ext cx="2646336" cy="1587802"/>
      </dsp:txXfrm>
    </dsp:sp>
    <dsp:sp modelId="{C1E1D86D-4B7E-4DB8-A59E-22BBE6EB7D34}">
      <dsp:nvSpPr>
        <dsp:cNvPr id="0" name=""/>
        <dsp:cNvSpPr/>
      </dsp:nvSpPr>
      <dsp:spPr>
        <a:xfrm>
          <a:off x="1973484" y="3705482"/>
          <a:ext cx="2646336" cy="1587802"/>
        </a:xfrm>
        <a:prstGeom prst="rect">
          <a:avLst/>
        </a:prstGeom>
        <a:gradFill rotWithShape="0">
          <a:gsLst>
            <a:gs pos="0">
              <a:schemeClr val="bg2">
                <a:lumMod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solidFill>
                <a:sysClr val="windowText" lastClr="000000"/>
              </a:solidFill>
            </a:rPr>
            <a:t>better academic performance and sustained progress</a:t>
          </a:r>
        </a:p>
      </dsp:txBody>
      <dsp:txXfrm>
        <a:off x="1973484" y="3705482"/>
        <a:ext cx="2646336" cy="158780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allison</dc:creator>
  <cp:lastModifiedBy>Christina Allison</cp:lastModifiedBy>
  <cp:revision>2</cp:revision>
  <dcterms:created xsi:type="dcterms:W3CDTF">2018-02-26T17:28:00Z</dcterms:created>
  <dcterms:modified xsi:type="dcterms:W3CDTF">2018-02-26T17:28:00Z</dcterms:modified>
</cp:coreProperties>
</file>